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11A" w:rsidRDefault="006C2A36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6A652CA" wp14:editId="45C2F62F">
            <wp:simplePos x="0" y="0"/>
            <wp:positionH relativeFrom="column">
              <wp:posOffset>-918210</wp:posOffset>
            </wp:positionH>
            <wp:positionV relativeFrom="paragraph">
              <wp:posOffset>-605790</wp:posOffset>
            </wp:positionV>
            <wp:extent cx="7286625" cy="10467975"/>
            <wp:effectExtent l="0" t="0" r="0" b="0"/>
            <wp:wrapNone/>
            <wp:docPr id="2" name="Рисунок 2" descr="C:\Users\svetlana.cyplakova\YandexDisk\ОПОП 44.03.04 УБ\СПЗ-16\Модули\Рисунок (47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etlana.cyplakova\YandexDisk\ОПОП 44.03.04 УБ\СПЗ-16\Модули\Рисунок (471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2818" cy="10462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73C0C">
        <w:rPr>
          <w:sz w:val="28"/>
          <w:szCs w:val="28"/>
        </w:rPr>
        <w:t>МИНОБРНАУКИ РОССИИ</w:t>
      </w:r>
    </w:p>
    <w:p w:rsidR="00F0111A" w:rsidRDefault="00F0111A">
      <w:pPr>
        <w:jc w:val="center"/>
        <w:rPr>
          <w:sz w:val="28"/>
          <w:szCs w:val="28"/>
        </w:rPr>
      </w:pPr>
    </w:p>
    <w:p w:rsidR="00F0111A" w:rsidRDefault="00D73C0C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F0111A" w:rsidRDefault="00D73C0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F0111A" w:rsidRDefault="00D73C0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F0111A" w:rsidRDefault="00F0111A">
      <w:pPr>
        <w:jc w:val="center"/>
        <w:rPr>
          <w:sz w:val="28"/>
          <w:szCs w:val="28"/>
        </w:rPr>
      </w:pPr>
    </w:p>
    <w:p w:rsidR="00F0111A" w:rsidRDefault="00D73C0C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F0111A" w:rsidRDefault="00F0111A">
      <w:pPr>
        <w:jc w:val="center"/>
        <w:rPr>
          <w:i/>
          <w:sz w:val="28"/>
          <w:szCs w:val="28"/>
        </w:rPr>
      </w:pPr>
    </w:p>
    <w:p w:rsidR="00F0111A" w:rsidRDefault="00D73C0C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F0111A" w:rsidRDefault="00F0111A">
      <w:pPr>
        <w:rPr>
          <w:sz w:val="28"/>
          <w:szCs w:val="28"/>
        </w:rPr>
      </w:pPr>
    </w:p>
    <w:p w:rsidR="00F0111A" w:rsidRDefault="00F0111A">
      <w:pPr>
        <w:rPr>
          <w:sz w:val="28"/>
          <w:szCs w:val="28"/>
        </w:rPr>
      </w:pPr>
    </w:p>
    <w:p w:rsidR="00F0111A" w:rsidRDefault="00D73C0C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F0111A" w:rsidRDefault="00D73C0C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F0111A" w:rsidRDefault="00D73C0C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F0111A" w:rsidRDefault="00D73C0C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_________________Г. А. </w:t>
      </w:r>
      <w:proofErr w:type="spellStart"/>
      <w:r>
        <w:rPr>
          <w:sz w:val="28"/>
          <w:szCs w:val="28"/>
        </w:rPr>
        <w:t>Папуткова</w:t>
      </w:r>
      <w:proofErr w:type="spellEnd"/>
    </w:p>
    <w:p w:rsidR="00F0111A" w:rsidRDefault="00D73C0C">
      <w:pPr>
        <w:ind w:left="4963"/>
      </w:pPr>
      <w:r>
        <w:rPr>
          <w:sz w:val="28"/>
          <w:szCs w:val="28"/>
        </w:rPr>
        <w:t>«__» _____________ 2017 г.</w:t>
      </w:r>
    </w:p>
    <w:p w:rsidR="00F0111A" w:rsidRDefault="00F0111A">
      <w:pPr>
        <w:rPr>
          <w:sz w:val="28"/>
          <w:szCs w:val="28"/>
        </w:rPr>
      </w:pPr>
    </w:p>
    <w:p w:rsidR="00F0111A" w:rsidRDefault="00F0111A">
      <w:pPr>
        <w:rPr>
          <w:sz w:val="28"/>
          <w:szCs w:val="28"/>
        </w:rPr>
      </w:pPr>
    </w:p>
    <w:p w:rsidR="00F0111A" w:rsidRDefault="56DF47BE" w:rsidP="56DF47BE">
      <w:pPr>
        <w:jc w:val="center"/>
        <w:rPr>
          <w:b/>
          <w:bCs/>
          <w:sz w:val="28"/>
          <w:szCs w:val="28"/>
        </w:rPr>
      </w:pPr>
      <w:r w:rsidRPr="56DF47BE">
        <w:rPr>
          <w:b/>
          <w:bCs/>
          <w:sz w:val="28"/>
          <w:szCs w:val="28"/>
        </w:rPr>
        <w:t>ПРОГРАММА ПРОИЗВОДСТВЕННОЙ ПРАКТИКИ</w:t>
      </w:r>
    </w:p>
    <w:p w:rsidR="00F0111A" w:rsidRDefault="00F0111A">
      <w:pPr>
        <w:rPr>
          <w:b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3144"/>
        <w:gridCol w:w="6253"/>
      </w:tblGrid>
      <w:tr w:rsidR="00F0111A" w:rsidTr="346CB42E">
        <w:trPr>
          <w:trHeight w:val="303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00D73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D73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F0111A" w:rsidTr="346CB42E">
        <w:trPr>
          <w:trHeight w:val="146"/>
          <w:jc w:val="center"/>
        </w:trPr>
        <w:tc>
          <w:tcPr>
            <w:tcW w:w="9397" w:type="dxa"/>
            <w:gridSpan w:val="2"/>
            <w:shd w:val="clear" w:color="auto" w:fill="auto"/>
            <w:vAlign w:val="center"/>
          </w:tcPr>
          <w:p w:rsidR="00F0111A" w:rsidRDefault="00F0111A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F0111A" w:rsidTr="346CB42E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346CB42E" w:rsidP="346CB42E">
            <w:pPr>
              <w:rPr>
                <w:b/>
                <w:bCs/>
                <w:sz w:val="28"/>
                <w:szCs w:val="28"/>
              </w:rPr>
            </w:pPr>
            <w:r w:rsidRPr="346CB42E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F0111A" w:rsidRDefault="346CB42E" w:rsidP="346CB42E">
            <w:pPr>
              <w:rPr>
                <w:b/>
                <w:bCs/>
                <w:sz w:val="28"/>
                <w:szCs w:val="28"/>
              </w:rPr>
            </w:pPr>
            <w:r w:rsidRPr="346CB42E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Сервис в ЖКХ</w:t>
            </w:r>
          </w:p>
        </w:tc>
      </w:tr>
      <w:tr w:rsidR="00F0111A" w:rsidTr="346CB42E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b/>
                <w:sz w:val="28"/>
                <w:szCs w:val="28"/>
              </w:rPr>
            </w:pPr>
          </w:p>
          <w:p w:rsidR="00F0111A" w:rsidRDefault="00D73C0C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F0111A" w:rsidTr="346CB42E">
        <w:trPr>
          <w:trHeight w:val="308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sz w:val="28"/>
                <w:szCs w:val="28"/>
              </w:rPr>
            </w:pPr>
          </w:p>
        </w:tc>
      </w:tr>
      <w:tr w:rsidR="00F0111A" w:rsidTr="346CB42E">
        <w:trPr>
          <w:trHeight w:val="314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00D73C0C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D73C0C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заочная</w:t>
            </w:r>
          </w:p>
        </w:tc>
      </w:tr>
      <w:tr w:rsidR="00F0111A" w:rsidTr="346CB4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00A863C0">
            <w:pPr>
              <w:snapToGrid w:val="0"/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7" type="#_x0000_t202" style="position:absolute;margin-left:7.35pt;margin-top:9.25pt;width:447.35pt;height:35.95pt;z-index:25166131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A863C0" w:rsidRDefault="00A863C0" w:rsidP="00A863C0">
                        <w:pP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>Наименование</w:t>
                        </w:r>
                        <w: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                                              </w:t>
                        </w:r>
                        <w:r w:rsidRPr="00B24503">
                          <w:rPr>
                            <w:color w:val="404040" w:themeColor="text1" w:themeTint="BF"/>
                            <w:sz w:val="25"/>
                            <w:szCs w:val="25"/>
                          </w:rPr>
                          <w:t>Преддипломная практика</w:t>
                        </w:r>
                        <w: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</w:t>
                        </w:r>
                      </w:p>
                      <w:p w:rsidR="00A863C0" w:rsidRDefault="00A863C0" w:rsidP="00A863C0">
                        <w:pP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F0111A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F0111A" w:rsidTr="346CB4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56DF47BE" w:rsidP="56DF47BE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56DF47BE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D73C0C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преддипломная</w:t>
            </w:r>
          </w:p>
        </w:tc>
      </w:tr>
      <w:tr w:rsidR="00F0111A" w:rsidTr="346CB4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F0111A" w:rsidRDefault="00F0111A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</w:tbl>
    <w:p w:rsidR="00F0111A" w:rsidRDefault="00F0111A">
      <w:pPr>
        <w:rPr>
          <w:sz w:val="28"/>
          <w:szCs w:val="28"/>
        </w:rPr>
      </w:pPr>
    </w:p>
    <w:tbl>
      <w:tblPr>
        <w:tblW w:w="8043" w:type="dxa"/>
        <w:jc w:val="center"/>
        <w:tblBorders>
          <w:top w:val="single" w:sz="8" w:space="0" w:color="F79646" w:themeColor="accent6"/>
          <w:left w:val="single" w:sz="4" w:space="0" w:color="F79646" w:themeColor="accent6"/>
          <w:bottom w:val="single" w:sz="8" w:space="0" w:color="F79646" w:themeColor="accent6"/>
          <w:insideH w:val="single" w:sz="8" w:space="0" w:color="F79646" w:themeColor="accent6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40"/>
        <w:gridCol w:w="2523"/>
        <w:gridCol w:w="4280"/>
      </w:tblGrid>
      <w:tr w:rsidR="00F0111A" w:rsidTr="346CB42E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F0111A" w:rsidRDefault="00D73C0C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Курс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F0111A" w:rsidRDefault="00D73C0C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F0111A" w:rsidRDefault="346CB42E" w:rsidP="346CB42E">
            <w:pPr>
              <w:spacing w:line="220" w:lineRule="exact"/>
              <w:jc w:val="center"/>
              <w:rPr>
                <w:b/>
                <w:bCs/>
              </w:rPr>
            </w:pPr>
            <w:r w:rsidRPr="346CB42E">
              <w:rPr>
                <w:b/>
                <w:bCs/>
              </w:rPr>
              <w:t>Форма промежуточного  контроля</w:t>
            </w:r>
          </w:p>
          <w:p w:rsidR="00F0111A" w:rsidRDefault="346CB42E" w:rsidP="346CB42E">
            <w:pPr>
              <w:spacing w:line="220" w:lineRule="exact"/>
              <w:jc w:val="center"/>
              <w:rPr>
                <w:b/>
                <w:bCs/>
              </w:rPr>
            </w:pPr>
            <w:r w:rsidRPr="346CB42E">
              <w:rPr>
                <w:b/>
                <w:bCs/>
              </w:rPr>
              <w:t xml:space="preserve">(зачет / </w:t>
            </w:r>
            <w:proofErr w:type="gramStart"/>
            <w:r w:rsidRPr="346CB42E">
              <w:rPr>
                <w:b/>
                <w:bCs/>
              </w:rPr>
              <w:t>зачет</w:t>
            </w:r>
            <w:proofErr w:type="gramEnd"/>
            <w:r w:rsidRPr="346CB42E">
              <w:rPr>
                <w:b/>
                <w:bCs/>
              </w:rPr>
              <w:t xml:space="preserve"> с оценкой)</w:t>
            </w:r>
          </w:p>
        </w:tc>
      </w:tr>
      <w:tr w:rsidR="00F0111A" w:rsidTr="346CB42E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F0111A" w:rsidRDefault="00D73C0C">
            <w:pPr>
              <w:jc w:val="center"/>
              <w:rPr>
                <w:b/>
              </w:rPr>
            </w:pPr>
            <w:r>
              <w:rPr>
                <w:b/>
              </w:rPr>
              <w:t>9 / 324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F0111A" w:rsidRDefault="00D73C0C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56DF47BE" w:rsidTr="346CB42E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56DF47BE" w:rsidRDefault="56DF47BE" w:rsidP="56DF47BE">
            <w:pPr>
              <w:jc w:val="center"/>
              <w:rPr>
                <w:b/>
                <w:bCs/>
              </w:rPr>
            </w:pPr>
            <w:r w:rsidRPr="56DF47BE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56DF47BE" w:rsidRDefault="56DF47BE" w:rsidP="56DF47BE">
            <w:pPr>
              <w:jc w:val="center"/>
              <w:rPr>
                <w:b/>
                <w:bCs/>
              </w:rPr>
            </w:pPr>
            <w:r w:rsidRPr="56DF47BE">
              <w:rPr>
                <w:b/>
                <w:bCs/>
              </w:rPr>
              <w:t>9 / 324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56DF47BE" w:rsidRDefault="56DF47BE" w:rsidP="346CB42E">
            <w:pPr>
              <w:jc w:val="center"/>
              <w:rPr>
                <w:b/>
                <w:bCs/>
              </w:rPr>
            </w:pPr>
          </w:p>
        </w:tc>
      </w:tr>
    </w:tbl>
    <w:p w:rsidR="00F0111A" w:rsidRDefault="00F0111A">
      <w:pPr>
        <w:rPr>
          <w:sz w:val="28"/>
          <w:szCs w:val="28"/>
        </w:rPr>
      </w:pPr>
    </w:p>
    <w:p w:rsidR="00F0111A" w:rsidRDefault="00F0111A">
      <w:pPr>
        <w:rPr>
          <w:sz w:val="28"/>
          <w:szCs w:val="28"/>
        </w:rPr>
      </w:pPr>
    </w:p>
    <w:p w:rsidR="00F0111A" w:rsidRDefault="00D73C0C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F0111A" w:rsidRDefault="346CB42E">
      <w:pPr>
        <w:jc w:val="center"/>
      </w:pPr>
      <w:r w:rsidRPr="346CB42E">
        <w:rPr>
          <w:sz w:val="28"/>
          <w:szCs w:val="28"/>
        </w:rPr>
        <w:t>2017 г.</w:t>
      </w:r>
    </w:p>
    <w:p w:rsidR="346CB42E" w:rsidRDefault="346CB42E" w:rsidP="346CB42E">
      <w:pPr>
        <w:jc w:val="both"/>
        <w:rPr>
          <w:sz w:val="28"/>
          <w:szCs w:val="28"/>
        </w:rPr>
      </w:pPr>
    </w:p>
    <w:p w:rsidR="346CB42E" w:rsidRDefault="006C2A36" w:rsidP="346CB42E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-624840</wp:posOffset>
            </wp:positionV>
            <wp:extent cx="7200900" cy="10553700"/>
            <wp:effectExtent l="0" t="0" r="0" b="0"/>
            <wp:wrapNone/>
            <wp:docPr id="1" name="Рисунок 1" descr="C:\Users\svetlana.cyplakova\YandexDisk\ОПОП 44.03.04 УБ\СПЗ-16\Модули\Рисунок (4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cyplakova\YandexDisk\ОПОП 44.03.04 УБ\СПЗ-16\Модули\Рисунок (416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690" cy="10554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11A" w:rsidRDefault="346CB42E" w:rsidP="346CB42E">
      <w:pPr>
        <w:jc w:val="both"/>
        <w:rPr>
          <w:sz w:val="28"/>
          <w:szCs w:val="28"/>
        </w:rPr>
      </w:pPr>
      <w:r w:rsidRPr="346CB42E">
        <w:rPr>
          <w:sz w:val="28"/>
          <w:szCs w:val="28"/>
        </w:rPr>
        <w:t>Программа составлена на основе:</w:t>
      </w:r>
    </w:p>
    <w:p w:rsidR="00F0111A" w:rsidRDefault="346CB42E">
      <w:pPr>
        <w:numPr>
          <w:ilvl w:val="0"/>
          <w:numId w:val="3"/>
        </w:numPr>
        <w:ind w:left="0" w:firstLine="709"/>
        <w:jc w:val="both"/>
      </w:pPr>
      <w:r w:rsidRPr="346CB42E">
        <w:rPr>
          <w:sz w:val="28"/>
          <w:szCs w:val="28"/>
        </w:rPr>
        <w:t xml:space="preserve">Федерального государственного образовательного стандарта высшего  образования по направлению подготовки 44.03.04 Профессиональное обучение (по отраслям), </w:t>
      </w:r>
      <w:proofErr w:type="spellStart"/>
      <w:r w:rsidRPr="346CB42E">
        <w:rPr>
          <w:sz w:val="28"/>
          <w:szCs w:val="28"/>
        </w:rPr>
        <w:t>утвержденногоприказом</w:t>
      </w:r>
      <w:proofErr w:type="spellEnd"/>
      <w:r w:rsidRPr="346CB42E">
        <w:rPr>
          <w:sz w:val="28"/>
          <w:szCs w:val="28"/>
        </w:rPr>
        <w:t xml:space="preserve"> Министерства образования и науки РФ от  «01» октября 2015г.,  № 1085.</w:t>
      </w:r>
    </w:p>
    <w:p w:rsidR="00F0111A" w:rsidRDefault="346CB42E" w:rsidP="346CB42E">
      <w:pPr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 w:rsidRPr="346CB42E">
        <w:rPr>
          <w:sz w:val="28"/>
          <w:szCs w:val="28"/>
        </w:rPr>
        <w:t xml:space="preserve">Учебного плана по </w:t>
      </w:r>
      <w:proofErr w:type="spellStart"/>
      <w:r w:rsidRPr="346CB42E">
        <w:rPr>
          <w:sz w:val="28"/>
          <w:szCs w:val="28"/>
        </w:rPr>
        <w:t>направлениюподготовки</w:t>
      </w:r>
      <w:proofErr w:type="spellEnd"/>
      <w:r w:rsidRPr="346CB42E">
        <w:rPr>
          <w:sz w:val="28"/>
          <w:szCs w:val="28"/>
        </w:rPr>
        <w:t xml:space="preserve">  Профессиональное обучение (по отраслям), профилю подготовки Сервис ЖКХ, утвержденного решением Ученого совета НГПУ им. К. Минина от 30.08.2017 г., протокол № 13.</w:t>
      </w: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346CB42E">
      <w:pPr>
        <w:jc w:val="both"/>
      </w:pPr>
      <w:r w:rsidRPr="346CB42E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01 от 29.08.2017 г.</w:t>
      </w: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F0111A" w:rsidRDefault="346CB42E">
      <w:pPr>
        <w:jc w:val="both"/>
      </w:pPr>
      <w:proofErr w:type="spellStart"/>
      <w:r w:rsidRPr="346CB42E">
        <w:rPr>
          <w:sz w:val="28"/>
          <w:szCs w:val="28"/>
        </w:rPr>
        <w:t>д</w:t>
      </w:r>
      <w:proofErr w:type="gramStart"/>
      <w:r w:rsidRPr="346CB42E">
        <w:rPr>
          <w:sz w:val="28"/>
          <w:szCs w:val="28"/>
        </w:rPr>
        <w:t>.п</w:t>
      </w:r>
      <w:proofErr w:type="gramEnd"/>
      <w:r w:rsidRPr="346CB42E">
        <w:rPr>
          <w:sz w:val="28"/>
          <w:szCs w:val="28"/>
        </w:rPr>
        <w:t>ед.н</w:t>
      </w:r>
      <w:proofErr w:type="spellEnd"/>
      <w:r w:rsidRPr="346CB42E">
        <w:rPr>
          <w:sz w:val="28"/>
          <w:szCs w:val="28"/>
        </w:rPr>
        <w:t>., профессор                                                          С.М. Маркова</w:t>
      </w: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F0111A">
      <w:pPr>
        <w:jc w:val="both"/>
        <w:rPr>
          <w:sz w:val="28"/>
          <w:szCs w:val="28"/>
        </w:rPr>
      </w:pP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F0111A" w:rsidRDefault="00D73C0C">
      <w:pPr>
        <w:jc w:val="both"/>
      </w:pPr>
      <w:r>
        <w:rPr>
          <w:sz w:val="28"/>
          <w:szCs w:val="28"/>
        </w:rPr>
        <w:t>«____»_______________2017 г.</w:t>
      </w:r>
    </w:p>
    <w:p w:rsidR="00F0111A" w:rsidRDefault="00F0111A">
      <w:pPr>
        <w:jc w:val="both"/>
        <w:rPr>
          <w:b/>
          <w:sz w:val="28"/>
          <w:szCs w:val="28"/>
        </w:rPr>
      </w:pPr>
    </w:p>
    <w:p w:rsidR="00F0111A" w:rsidRDefault="346CB42E" w:rsidP="346CB42E">
      <w:pPr>
        <w:jc w:val="both"/>
        <w:rPr>
          <w:sz w:val="28"/>
          <w:szCs w:val="28"/>
        </w:rPr>
      </w:pPr>
      <w:r w:rsidRPr="346CB42E">
        <w:rPr>
          <w:sz w:val="28"/>
          <w:szCs w:val="28"/>
        </w:rPr>
        <w:t xml:space="preserve">Зав. выпускающей кафедрой </w:t>
      </w:r>
    </w:p>
    <w:p w:rsidR="00F0111A" w:rsidRDefault="00E5152C" w:rsidP="346CB42E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346CB42E" w:rsidRPr="346CB42E">
        <w:rPr>
          <w:sz w:val="28"/>
          <w:szCs w:val="28"/>
        </w:rPr>
        <w:t>рофессиональногообразования</w:t>
      </w:r>
      <w:proofErr w:type="spellEnd"/>
      <w:r w:rsidR="346CB42E" w:rsidRPr="346CB42E">
        <w:rPr>
          <w:sz w:val="28"/>
          <w:szCs w:val="28"/>
        </w:rPr>
        <w:t xml:space="preserve">  </w:t>
      </w:r>
    </w:p>
    <w:p w:rsidR="00F0111A" w:rsidRDefault="346CB42E" w:rsidP="346CB42E">
      <w:pPr>
        <w:jc w:val="both"/>
        <w:rPr>
          <w:sz w:val="28"/>
          <w:szCs w:val="28"/>
        </w:rPr>
      </w:pPr>
      <w:r w:rsidRPr="346CB42E">
        <w:rPr>
          <w:sz w:val="28"/>
          <w:szCs w:val="28"/>
        </w:rPr>
        <w:t xml:space="preserve">и </w:t>
      </w:r>
      <w:proofErr w:type="spellStart"/>
      <w:r w:rsidRPr="346CB42E">
        <w:rPr>
          <w:sz w:val="28"/>
          <w:szCs w:val="28"/>
        </w:rPr>
        <w:t>управленияобразовательными</w:t>
      </w:r>
      <w:proofErr w:type="spellEnd"/>
      <w:r w:rsidRPr="346CB42E">
        <w:rPr>
          <w:sz w:val="28"/>
          <w:szCs w:val="28"/>
        </w:rPr>
        <w:t xml:space="preserve"> системами</w:t>
      </w: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F0111A" w:rsidRDefault="00D73C0C">
      <w:pPr>
        <w:jc w:val="both"/>
      </w:pPr>
      <w:r>
        <w:rPr>
          <w:sz w:val="28"/>
          <w:szCs w:val="28"/>
        </w:rPr>
        <w:t>«____»_______________2017 г.</w:t>
      </w:r>
    </w:p>
    <w:p w:rsidR="00F0111A" w:rsidRDefault="00F0111A">
      <w:pPr>
        <w:jc w:val="both"/>
        <w:rPr>
          <w:b/>
          <w:sz w:val="28"/>
          <w:szCs w:val="28"/>
        </w:rPr>
      </w:pPr>
    </w:p>
    <w:p w:rsidR="00F0111A" w:rsidRDefault="00F0111A">
      <w:pPr>
        <w:jc w:val="both"/>
        <w:rPr>
          <w:b/>
          <w:sz w:val="28"/>
          <w:szCs w:val="28"/>
        </w:rPr>
      </w:pP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F0111A" w:rsidRDefault="00D73C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F0111A" w:rsidRDefault="00D73C0C">
      <w:pPr>
        <w:jc w:val="both"/>
      </w:pPr>
      <w:r>
        <w:rPr>
          <w:sz w:val="28"/>
          <w:szCs w:val="28"/>
        </w:rPr>
        <w:t>«____»_______________2017 г.</w:t>
      </w:r>
    </w:p>
    <w:p w:rsidR="00F0111A" w:rsidRDefault="00F0111A">
      <w:pPr>
        <w:jc w:val="both"/>
        <w:rPr>
          <w:b/>
          <w:sz w:val="28"/>
          <w:szCs w:val="28"/>
        </w:rPr>
      </w:pP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преддипломной практики</w:t>
      </w:r>
    </w:p>
    <w:p w:rsidR="00F0111A" w:rsidRDefault="00F0111A">
      <w:pPr>
        <w:rPr>
          <w:b/>
          <w:bCs/>
          <w:sz w:val="28"/>
          <w:szCs w:val="28"/>
        </w:rPr>
      </w:pPr>
    </w:p>
    <w:p w:rsidR="00F0111A" w:rsidRDefault="00D73C0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</w:t>
      </w:r>
      <w:r w:rsidR="005B1C1E">
        <w:rPr>
          <w:sz w:val="28"/>
          <w:szCs w:val="28"/>
        </w:rPr>
        <w:t>ь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преддипломной </w:t>
      </w:r>
      <w:r>
        <w:rPr>
          <w:sz w:val="28"/>
          <w:szCs w:val="28"/>
        </w:rPr>
        <w:t>практики: создание условий для накопления опыта научно-педагогической и научно-исследовательской в профессиональных образовательных организациях.</w:t>
      </w:r>
    </w:p>
    <w:p w:rsidR="00F0111A" w:rsidRDefault="00D73C0C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Задачи </w:t>
      </w:r>
      <w:r>
        <w:rPr>
          <w:bCs/>
          <w:sz w:val="28"/>
          <w:szCs w:val="28"/>
        </w:rPr>
        <w:t xml:space="preserve">преддипломной </w:t>
      </w:r>
      <w:r>
        <w:rPr>
          <w:sz w:val="28"/>
          <w:szCs w:val="28"/>
        </w:rPr>
        <w:t xml:space="preserve">практики: </w:t>
      </w:r>
    </w:p>
    <w:p w:rsidR="00F0111A" w:rsidRDefault="00D73C0C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овладение умениями организации и проведения экспериментального исследования;</w:t>
      </w:r>
    </w:p>
    <w:p w:rsidR="00F0111A" w:rsidRDefault="00D73C0C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овладение умениями разработки критериев и показателей эффективности предложенных теоретических положений;</w:t>
      </w:r>
    </w:p>
    <w:p w:rsidR="00F0111A" w:rsidRDefault="00D73C0C">
      <w:pPr>
        <w:tabs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- накопление научно-педагогической и научно-исследовательской информации, необходимой для подготовки магистерской диссертации.</w:t>
      </w:r>
    </w:p>
    <w:p w:rsidR="00F0111A" w:rsidRDefault="00F0111A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0111A" w:rsidRDefault="00D73C0C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 преддипломной практики, соотнесенных с планируемыми результатами освоения ОПОП</w:t>
      </w:r>
    </w:p>
    <w:p w:rsidR="00F0111A" w:rsidRDefault="00D73C0C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преддипломной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F0111A" w:rsidRDefault="00F0111A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26"/>
        <w:gridCol w:w="3751"/>
        <w:gridCol w:w="3804"/>
      </w:tblGrid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ПК-1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</w:t>
            </w:r>
            <w:r>
              <w:lastRenderedPageBreak/>
              <w:t>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способностью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lastRenderedPageBreak/>
              <w:t xml:space="preserve">- опытом использования способов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структуру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использовать методы 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</w:t>
            </w:r>
            <w:r>
              <w:rPr>
                <w:bCs/>
                <w:lang w:eastAsia="ru-RU"/>
              </w:rPr>
              <w:lastRenderedPageBreak/>
              <w:t>государственных образовательных стандартов в ОО СПО.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ПК-4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способностью организовывать профессионально-педагогическую деятельность на нормативно-правовой основе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нормативно-правовую основу  профессионально-педагогической деятельности;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профессионально-педагогической деятельности на нормативно-правовой основе.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ПК-5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способностью анализировать профессионально-педагогические ситуации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профессионально-педагогических ситуаций.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ПК-6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готовностью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jc w:val="both"/>
            </w:pPr>
            <w:r>
              <w:rPr>
                <w:bCs/>
              </w:rPr>
              <w:t xml:space="preserve">- современные </w:t>
            </w:r>
            <w:r>
              <w:rPr>
                <w:bCs/>
                <w:lang w:eastAsia="ru-RU"/>
              </w:rPr>
              <w:t xml:space="preserve">технологии обучения и воспитания для формирования у </w:t>
            </w:r>
            <w:r>
              <w:t>обучающихся духовных, нравственных ценностей и гражданственности</w:t>
            </w:r>
            <w:r>
              <w:rPr>
                <w:bCs/>
                <w:lang w:eastAsia="ru-RU"/>
              </w:rPr>
              <w:t>;</w:t>
            </w:r>
          </w:p>
          <w:p w:rsidR="00F0111A" w:rsidRDefault="00D73C0C">
            <w:pPr>
              <w:jc w:val="both"/>
            </w:pPr>
            <w:r>
              <w:rPr>
                <w:bCs/>
                <w:lang w:eastAsia="ru-RU"/>
              </w:rPr>
              <w:t xml:space="preserve">- современные концепции,  подходы к воспитанию для формирования у </w:t>
            </w:r>
            <w:r>
              <w:t>обучающихся духовных, нравственных ценностей и гражданственности</w:t>
            </w:r>
            <w:r>
              <w:rPr>
                <w:bCs/>
                <w:lang w:eastAsia="ru-RU"/>
              </w:rPr>
              <w:t>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>уметь:</w:t>
            </w:r>
          </w:p>
          <w:p w:rsidR="00F0111A" w:rsidRDefault="00D73C0C">
            <w:pPr>
              <w:jc w:val="both"/>
            </w:pPr>
            <w:r>
              <w:rPr>
                <w:bCs/>
              </w:rPr>
              <w:t xml:space="preserve">- </w:t>
            </w:r>
            <w:r>
              <w:rPr>
                <w:bCs/>
                <w:lang w:eastAsia="ru-RU"/>
              </w:rPr>
              <w:t>испо</w:t>
            </w:r>
            <w:r>
              <w:rPr>
                <w:lang w:eastAsia="ru-RU"/>
              </w:rPr>
              <w:t>льзовать современные воспитательные технологий формирования у обучающихся духовных, нравственных ценностей и гражданственности</w:t>
            </w:r>
            <w:r>
              <w:rPr>
                <w:bCs/>
                <w:lang w:eastAsia="ru-RU"/>
              </w:rPr>
              <w:t>;</w:t>
            </w:r>
          </w:p>
          <w:p w:rsidR="00F0111A" w:rsidRDefault="00D73C0C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применять методы, приемы, технологии воспитания в педагогической деятельности  для формирования у </w:t>
            </w:r>
            <w:r>
              <w:t>обучающихся духовных, нравственных ценностей и гражданственности.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jc w:val="both"/>
            </w:pPr>
            <w:r>
              <w:rPr>
                <w:bCs/>
              </w:rPr>
              <w:t xml:space="preserve">- опытом </w:t>
            </w:r>
            <w:r>
              <w:rPr>
                <w:bCs/>
                <w:lang w:eastAsia="ru-RU"/>
              </w:rPr>
              <w:t>испо</w:t>
            </w:r>
            <w:r>
              <w:rPr>
                <w:lang w:eastAsia="ru-RU"/>
              </w:rPr>
              <w:t>льзования современных воспитательных технологий формирования у обучающихся духовных, нравственных ценностей и гражданственности</w:t>
            </w:r>
            <w:r>
              <w:rPr>
                <w:bCs/>
                <w:lang w:eastAsia="ru-RU"/>
              </w:rPr>
              <w:t>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применения методов, приемов, технологий воспитания в педагогической деятельности  для формирования у </w:t>
            </w:r>
            <w:r>
              <w:t>обучающихся духовных, нравственных ценностей и гражданственности.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готовностью к планированию мероприятий по социальной профилактике обучаемых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сущность и содержание мероприятий по </w:t>
            </w:r>
            <w:r>
              <w:rPr>
                <w:color w:val="000000"/>
                <w:lang w:eastAsia="ru-RU"/>
              </w:rPr>
              <w:t xml:space="preserve">социальной профилактике обучаемых;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планирования мероприятий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ПК-8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готовностью к осуществлению диагностики и прогнозирования развития личности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 и прогнозирование развития личности рабочих, служащих и специалистов среднего звена;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lastRenderedPageBreak/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диагностики и прогнозирования развития личности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>
              <w:rPr>
                <w:bCs/>
                <w:lang w:eastAsia="ru-RU"/>
              </w:rPr>
              <w:t>обучающихся</w:t>
            </w:r>
            <w:proofErr w:type="gramEnd"/>
            <w:r>
              <w:rPr>
                <w:bCs/>
                <w:lang w:eastAsia="ru-RU"/>
              </w:rPr>
              <w:t xml:space="preserve"> способности к профессиональному самовоспитанию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обучающихся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профессиональному самовоспитанию;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обучающихся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профессиональному самовоспитанию.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ПК-10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готовностью к использованию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модели образовательных систем  в</w:t>
            </w:r>
            <w:r>
              <w:rPr>
                <w:color w:val="000000"/>
                <w:lang w:eastAsia="ru-RU"/>
              </w:rPr>
              <w:t xml:space="preserve"> мировой и отечественной педагогической практике;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концепций и моделей образовательных систем в мировой и отечественной педагогической практике.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ПК-11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способностью организовывать учебно-исследовательскую работу </w:t>
            </w:r>
            <w:proofErr w:type="gramStart"/>
            <w:r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методы исследования профессионального образования;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>
              <w:rPr>
                <w:bCs/>
                <w:lang w:eastAsia="ru-RU"/>
              </w:rPr>
              <w:t>обучающихся</w:t>
            </w:r>
            <w:proofErr w:type="gramEnd"/>
            <w:r>
              <w:rPr>
                <w:bCs/>
                <w:lang w:eastAsia="ru-RU"/>
              </w:rPr>
              <w:t>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правила разработки планов реализации учебно-исследовательской работы обучающихся. 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уметь: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использовать методы исследования профессионального образования;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использовать правила разработки программы учебно-</w:t>
            </w:r>
            <w:r>
              <w:rPr>
                <w:bCs/>
                <w:lang w:eastAsia="ru-RU"/>
              </w:rPr>
              <w:lastRenderedPageBreak/>
              <w:t xml:space="preserve">исследовательской работы </w:t>
            </w:r>
            <w:proofErr w:type="gramStart"/>
            <w:r>
              <w:rPr>
                <w:bCs/>
                <w:lang w:eastAsia="ru-RU"/>
              </w:rPr>
              <w:t>обучающихся</w:t>
            </w:r>
            <w:proofErr w:type="gramEnd"/>
            <w:r>
              <w:rPr>
                <w:bCs/>
                <w:lang w:eastAsia="ru-RU"/>
              </w:rPr>
              <w:t>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использовать правила разработки планов реализации учебно-исследовательской работы обучающихся.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опытом использования методов исследования профессионального образования;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опытом применения правил разработки программы учебно-исследовательской работы обучающихся;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proofErr w:type="gramStart"/>
            <w:r>
              <w:rPr>
                <w:bCs/>
                <w:lang w:eastAsia="ru-RU"/>
              </w:rPr>
              <w:t>применения правил разработки планов реализации</w:t>
            </w:r>
            <w:proofErr w:type="gramEnd"/>
            <w:r>
              <w:rPr>
                <w:bCs/>
                <w:lang w:eastAsia="ru-RU"/>
              </w:rPr>
              <w:t xml:space="preserve"> учебно-исследовательской работы обучающихся.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участию в исследованиях проблем, возникающих в процессе подготовки рабочих,</w:t>
            </w:r>
            <w:r w:rsidR="005B1C1E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проблемы профессионального образования, возникающих в процессе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технологии решения профессиональных задач;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задачи профессионального образования, возникающие в процессе подготовки рабочих, служащих и специалистов среднего звена.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уметь: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выделять и решать проблемы профессионального образования, возникающие в процессе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использования технологии решения профессиональных</w:t>
            </w:r>
            <w:r w:rsidR="005B1C1E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задач, возникающих в процессе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формулировки задач научно-исследовательской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- опытом решения профессиональных задач, возникающих в процессе подготовки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ПК-13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методы и приемы изучения передового педагогического опыта, выявления его особенностей и специфики, определения уровня новшества;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распознавать педагогическую задачу как основную единицу  педагогического процесса.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диагностировать педагогические новшества и подбирать их для решения профессионально-педагогических задач;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опытом диагностики педагогических новше</w:t>
            </w:r>
            <w:proofErr w:type="gramStart"/>
            <w:r>
              <w:rPr>
                <w:bCs/>
                <w:lang w:eastAsia="ru-RU"/>
              </w:rPr>
              <w:t>ств дл</w:t>
            </w:r>
            <w:proofErr w:type="gramEnd"/>
            <w:r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ПК-14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>
              <w:rPr>
                <w:color w:val="000000"/>
                <w:lang w:eastAsia="ru-RU"/>
              </w:rPr>
              <w:t>при подготовке рабочих, служащих и специалистов среднего звена;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>
              <w:rPr>
                <w:color w:val="000000"/>
                <w:lang w:eastAsia="ru-RU"/>
              </w:rPr>
              <w:t>при подготовке рабочих, служащих и специалистов среднего звена;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>
              <w:rPr>
                <w:color w:val="000000"/>
                <w:lang w:eastAsia="ru-RU"/>
              </w:rPr>
              <w:t>при подготовке рабочих, служащих и специалистов среднего звена;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>
              <w:rPr>
                <w:color w:val="000000"/>
                <w:lang w:eastAsia="ru-RU"/>
              </w:rPr>
              <w:t>при подготовке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</w:t>
            </w:r>
            <w:r>
              <w:rPr>
                <w:bCs/>
              </w:rPr>
              <w:lastRenderedPageBreak/>
              <w:t xml:space="preserve">способностей </w:t>
            </w:r>
            <w:r>
              <w:rPr>
                <w:color w:val="000000"/>
                <w:lang w:eastAsia="ru-RU"/>
              </w:rPr>
              <w:t>при подготовке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ПК-15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способностью прогнозировать результаты профессионально-педагогической деятельности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методы прогнозирования результатов профессионально-педагогической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прогнозировать результаты профессионально-педагогической деятельности;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использовать способы прогнозирования результатов профессионально-педагогической деятельности; 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-опытом прогнозирования результатов профессионально-педагогической деятельности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ПК-16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особенности теоретического и практического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сущность и структуру образовательной среды для теоретического и практического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уметь: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проектировать образовательно-пространственную среду для теоретического и практического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-проектировать теоретическое и практическое обучение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-опытом проектирования образовательно-пространственной среды для теоретического и практического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-опытом проектирования теоретического и практического обучения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ПК-17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способностью проектировать и применять индивидуализированные, </w:t>
            </w:r>
            <w:proofErr w:type="spellStart"/>
            <w:r>
              <w:rPr>
                <w:bCs/>
                <w:lang w:eastAsia="ru-RU"/>
              </w:rPr>
              <w:t>деятельностно</w:t>
            </w:r>
            <w:proofErr w:type="spellEnd"/>
            <w:r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</w:t>
            </w:r>
            <w:proofErr w:type="spellStart"/>
            <w:r>
              <w:rPr>
                <w:bCs/>
                <w:lang w:eastAsia="ru-RU"/>
              </w:rPr>
              <w:t>деятельностно</w:t>
            </w:r>
            <w:proofErr w:type="spellEnd"/>
            <w:r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способы проектирования  личностно ориентированных технологий и методик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уметь: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 проектировать личностно ориентированные технологии и методики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использовать способы проектирования личностно ориентированных технологий и методик обучения рабочих, служащих и специалистов среднего звена.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-опытом проектирования личностно ориентированных технологий и методики обучения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-опытом применения личностно ориентированных технологий и методик обучения рабочих, служащих и </w:t>
            </w:r>
            <w:proofErr w:type="gramStart"/>
            <w:r>
              <w:rPr>
                <w:bCs/>
                <w:lang w:eastAsia="ru-RU"/>
              </w:rPr>
              <w:t>с</w:t>
            </w:r>
            <w:proofErr w:type="gramEnd"/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ПК-18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способностью 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способы проектирования эффективности профессионально-педагогической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факторы, повышающие эффективность профессионально-педагогической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-выделять недостатки профессионально-педагогической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проектировать пути повышения эффективности профессионально-педагогической деятельности.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повышения эффективности профессионально-педагогической деятельности.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ПК-19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>
              <w:t>сущность и содержание учебно-профессиональных целей, задач;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способы проектирования</w:t>
            </w:r>
            <w:r>
              <w:t xml:space="preserve"> комплекса учебно-профессиональных целей, задач</w:t>
            </w:r>
            <w:r>
              <w:rPr>
                <w:bCs/>
              </w:rPr>
              <w:t>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проектировать </w:t>
            </w:r>
            <w:r>
              <w:t>учебно-профессиональные цели, задачи;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использовать способы проектирования </w:t>
            </w:r>
            <w:r>
              <w:t>учебно-профессиональных целей, задач</w:t>
            </w:r>
            <w:r>
              <w:rPr>
                <w:bCs/>
              </w:rPr>
              <w:t>.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опытом проектирования </w:t>
            </w:r>
            <w:r>
              <w:t>учебно-профессиональных целей, задач</w:t>
            </w:r>
            <w:r>
              <w:rPr>
                <w:bCs/>
              </w:rPr>
              <w:t>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проектирования </w:t>
            </w:r>
            <w:r>
              <w:t>учебно-профессиональных целей, задач.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ПК-20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методологические подходы к конструированию содержания учебного материала по общепрофессиональной и специальной подготовке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виды моделей содержания учебного материала по общепрофессиональной и специальной подготовке рабочих, служащих и специалистов среднего звена;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конструировать содержание учебного материала по общепрофессиональной и специальной подготовке рабочих, служащих и специалистов среднего звена;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строить модели содержания  учебного материала по общепрофессиональной и специальной подготовке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опытом конструирования </w:t>
            </w:r>
            <w:r>
              <w:rPr>
                <w:bCs/>
                <w:lang w:eastAsia="ru-RU"/>
              </w:rPr>
              <w:lastRenderedPageBreak/>
              <w:t xml:space="preserve">содержания учебного материала по общепрофессиональной и специальной подготовке рабочих, служащих и специалистов среднего звена;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содержания учебного материала по общепрофессиональной и специальной подготовке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ПК-21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знать: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требования по их разработке и корректировке;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- виды учебно-программной документации подготовки рабочих, служащих и специалистов среднего звена.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подготовки рабочих, служащих и специалистов среднего звена;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- вносить коррективы в существующие виды учебно-программной документации подготовки рабочих, служащих и специалистов среднего звена.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подготовки рабочих, служащих и специалистов среднего звена.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видов учебно-программной документации с учетом требований государственных образовательных стандартов.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ПК-22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проектированию, применению комплекса дидактических сре</w:t>
            </w:r>
            <w:proofErr w:type="gramStart"/>
            <w:r>
              <w:rPr>
                <w:bCs/>
                <w:lang w:eastAsia="ru-RU"/>
              </w:rPr>
              <w:t>дств пр</w:t>
            </w:r>
            <w:proofErr w:type="gramEnd"/>
            <w:r>
              <w:rPr>
                <w:bCs/>
                <w:lang w:eastAsia="ru-RU"/>
              </w:rPr>
              <w:t>и подготовке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структуру и содержание дидактических сре</w:t>
            </w:r>
            <w:proofErr w:type="gramStart"/>
            <w:r>
              <w:rPr>
                <w:bCs/>
                <w:lang w:eastAsia="ru-RU"/>
              </w:rPr>
              <w:t>дств пр</w:t>
            </w:r>
            <w:proofErr w:type="gramEnd"/>
            <w:r>
              <w:rPr>
                <w:bCs/>
                <w:lang w:eastAsia="ru-RU"/>
              </w:rPr>
              <w:t xml:space="preserve">и подготовке рабочих, служащих и специалистов среднего звена;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способы проектирования и применения дидактических сре</w:t>
            </w:r>
            <w:proofErr w:type="gramStart"/>
            <w:r>
              <w:rPr>
                <w:bCs/>
                <w:lang w:eastAsia="ru-RU"/>
              </w:rPr>
              <w:t>дств пр</w:t>
            </w:r>
            <w:proofErr w:type="gramEnd"/>
            <w:r>
              <w:rPr>
                <w:bCs/>
                <w:lang w:eastAsia="ru-RU"/>
              </w:rPr>
              <w:t>и подготовке рабочих, служащих и специалистов среднего звена.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lastRenderedPageBreak/>
              <w:t>- проектировать и применять дидактические средства при подготовке рабочих, служащих и специалистов среднего звена.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и применения дидактических сре</w:t>
            </w:r>
            <w:proofErr w:type="gramStart"/>
            <w:r>
              <w:rPr>
                <w:bCs/>
                <w:lang w:eastAsia="ru-RU"/>
              </w:rPr>
              <w:t>дств пр</w:t>
            </w:r>
            <w:proofErr w:type="gramEnd"/>
            <w:r>
              <w:rPr>
                <w:bCs/>
                <w:lang w:eastAsia="ru-RU"/>
              </w:rPr>
              <w:t>и подготовке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ПК-23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готовностью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 формы и средства контроля результатов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проектирования форм и средств контроля результатов подготовки рабочих, служащих и специалистов среднего звена.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уметь: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- проектировать формы, методы и средства контроля результатов подготовки рабочих, служащих и специалистов среднего звена;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применять способы проектирования форм, методов и средств контроля результатов подготовки рабочих, служащих и специалистов среднего звена.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владеть;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>- опытом проектирования форм, методов и средств контроля результатов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проектирования форм, методов и средств контроля результатов подготовки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ПК-24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– решать поставленные задачи в ходе своей профессиональной </w:t>
            </w:r>
            <w:r>
              <w:rPr>
                <w:bCs/>
              </w:rPr>
              <w:lastRenderedPageBreak/>
              <w:t>деятельности с использование новых направлений;</w:t>
            </w:r>
          </w:p>
          <w:p w:rsidR="00F0111A" w:rsidRDefault="00D73C0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>опытом самостоятельного применения полученных правовых знаний в профессиональной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ПК-25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технологический процесс в учебных мастерских, организациях и предприятиях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ПК-26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>
              <w:rPr>
                <w:iCs/>
                <w:color w:val="000000"/>
                <w:lang w:eastAsia="ru-RU"/>
              </w:rPr>
              <w:t>экономической, хозяйственно-правовой деятельности в учебно-производственных мастерских и на предприятиях;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организовывать  </w:t>
            </w:r>
            <w:r>
              <w:rPr>
                <w:iCs/>
                <w:color w:val="000000"/>
                <w:lang w:eastAsia="ru-RU"/>
              </w:rPr>
              <w:t>экономическую, хозяйственно-правовую деятельность в учебно-производственных мастерских и на предприятиях;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>
              <w:rPr>
                <w:iCs/>
                <w:color w:val="000000"/>
                <w:lang w:eastAsia="ru-RU"/>
              </w:rPr>
              <w:t>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 xml:space="preserve">готовностью к организации образовательного процесса с применением интерактивных, </w:t>
            </w:r>
            <w:r>
              <w:rPr>
                <w:iCs/>
                <w:color w:val="000000"/>
                <w:lang w:eastAsia="ru-RU"/>
              </w:rPr>
              <w:lastRenderedPageBreak/>
              <w:t>эффективных технологий подготовки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технологию правотворческой деятельности; 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lastRenderedPageBreak/>
              <w:t xml:space="preserve">- способы организации образовательного процесса с применением </w:t>
            </w:r>
            <w:r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осуществлять правотворческую деятельность </w:t>
            </w:r>
            <w:r>
              <w:rPr>
                <w:iCs/>
                <w:color w:val="000000"/>
                <w:lang w:eastAsia="ru-RU"/>
              </w:rPr>
              <w:t>с применением интерактивных, эффективных технологий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организовывать процесс правотворческой деятельности </w:t>
            </w:r>
            <w:r>
              <w:rPr>
                <w:iCs/>
                <w:color w:val="000000"/>
                <w:lang w:eastAsia="ru-RU"/>
              </w:rPr>
              <w:t>с применением интерактивных, эффективных технологий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осуществления правотворческой деятельности </w:t>
            </w:r>
            <w:r>
              <w:rPr>
                <w:iCs/>
                <w:color w:val="000000"/>
                <w:lang w:eastAsia="ru-RU"/>
              </w:rPr>
              <w:t>с применением интерактивных, эффективных технологий подготовки рабочих, служащих и специалистов среднего звена;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>
              <w:rPr>
                <w:iCs/>
                <w:color w:val="000000"/>
                <w:lang w:eastAsia="ru-RU"/>
              </w:rPr>
              <w:t>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</w:rPr>
              <w:t>– систему принципов и правил, организации профессиональной деятельности.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proofErr w:type="gramStart"/>
            <w:r>
              <w:rPr>
                <w:bCs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</w:rPr>
              <w:t>деятельности.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F0111A" w:rsidRDefault="00D73C0C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– навыками убеждения в необходимости соблюдения </w:t>
            </w:r>
            <w:r>
              <w:rPr>
                <w:bCs/>
              </w:rPr>
              <w:lastRenderedPageBreak/>
              <w:t>законодательства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ПК-29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этапы нормотворческого процесса, основные нормативно-правовые акты в соответствии с профилем своей профессиональной деятельности;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результаты  своей профессиональной деятельности и составлять юридические и иные документы;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F0111A"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ПК-30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iCs/>
                <w:color w:val="000000"/>
                <w:lang w:eastAsia="ru-RU"/>
              </w:rP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F0111A" w:rsidRDefault="00D73C0C">
            <w:pPr>
              <w:suppressAutoHyphens w:val="0"/>
              <w:autoSpaceDE w:val="0"/>
              <w:jc w:val="both"/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F0111A" w:rsidRDefault="00D73C0C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F0111A" w:rsidRDefault="00F0111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  <w:lang w:eastAsia="ar-SA"/>
        </w:rPr>
      </w:pPr>
      <w:r w:rsidRPr="00AB343C">
        <w:rPr>
          <w:b/>
          <w:bCs/>
          <w:sz w:val="28"/>
          <w:szCs w:val="28"/>
          <w:lang w:eastAsia="ar-SA"/>
        </w:rPr>
        <w:t xml:space="preserve">3.Место преддипломной практики в структуре ОПОП </w:t>
      </w:r>
      <w:proofErr w:type="spellStart"/>
      <w:r w:rsidRPr="00AB343C">
        <w:rPr>
          <w:b/>
          <w:bCs/>
          <w:sz w:val="28"/>
          <w:szCs w:val="28"/>
          <w:lang w:eastAsia="ar-SA"/>
        </w:rPr>
        <w:t>бакалавриата</w:t>
      </w:r>
      <w:proofErr w:type="spellEnd"/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ar-SA"/>
        </w:rPr>
      </w:pPr>
      <w:r w:rsidRPr="00AB343C">
        <w:rPr>
          <w:bCs/>
          <w:sz w:val="28"/>
          <w:szCs w:val="28"/>
          <w:lang w:eastAsia="ar-SA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AB343C">
        <w:rPr>
          <w:bCs/>
          <w:sz w:val="28"/>
          <w:szCs w:val="28"/>
          <w:lang w:eastAsia="ar-SA"/>
        </w:rPr>
        <w:t>бакалавриата</w:t>
      </w:r>
      <w:proofErr w:type="spellEnd"/>
      <w:r w:rsidRPr="00AB343C">
        <w:rPr>
          <w:bCs/>
          <w:sz w:val="28"/>
          <w:szCs w:val="28"/>
          <w:lang w:eastAsia="ar-SA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AB343C">
        <w:rPr>
          <w:bCs/>
          <w:sz w:val="28"/>
          <w:szCs w:val="28"/>
          <w:lang w:eastAsia="ar-SA"/>
        </w:rPr>
        <w:t>П</w:t>
      </w:r>
      <w:proofErr w:type="gramEnd"/>
      <w:r w:rsidRPr="00AB343C">
        <w:rPr>
          <w:bCs/>
          <w:sz w:val="28"/>
          <w:szCs w:val="28"/>
          <w:lang w:eastAsia="ar-SA"/>
        </w:rPr>
        <w:t xml:space="preserve"> «Производственная практика». </w:t>
      </w:r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ar-SA"/>
        </w:rPr>
      </w:pPr>
      <w:r w:rsidRPr="00AB343C">
        <w:rPr>
          <w:bCs/>
          <w:sz w:val="28"/>
          <w:szCs w:val="28"/>
          <w:lang w:eastAsia="ar-SA"/>
        </w:rPr>
        <w:t>Вид практики: производственная практика.</w:t>
      </w:r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ar-SA"/>
        </w:rPr>
      </w:pPr>
      <w:r w:rsidRPr="00AB343C">
        <w:rPr>
          <w:bCs/>
          <w:sz w:val="28"/>
          <w:szCs w:val="28"/>
          <w:lang w:eastAsia="ar-SA"/>
        </w:rPr>
        <w:t>Тип практики: преддипломная практика.</w:t>
      </w:r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ar-SA"/>
        </w:rPr>
      </w:pPr>
      <w:r w:rsidRPr="00AB343C">
        <w:rPr>
          <w:bCs/>
          <w:sz w:val="28"/>
          <w:szCs w:val="28"/>
          <w:lang w:eastAsia="ar-SA"/>
        </w:rPr>
        <w:t>Преддипломная практика является завершающим этапом процесса обучения.</w:t>
      </w:r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ar-SA"/>
        </w:rPr>
      </w:pPr>
      <w:r w:rsidRPr="00AB343C">
        <w:rPr>
          <w:bCs/>
          <w:sz w:val="28"/>
          <w:szCs w:val="28"/>
          <w:lang w:eastAsia="ar-SA"/>
        </w:rPr>
        <w:lastRenderedPageBreak/>
        <w:t>Преддипломная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AB343C" w:rsidRPr="00AB343C" w:rsidRDefault="00AB343C" w:rsidP="00AB34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ar-SA"/>
        </w:rPr>
      </w:pPr>
    </w:p>
    <w:p w:rsidR="00AB343C" w:rsidRPr="00AB343C" w:rsidRDefault="00AB343C" w:rsidP="00AB343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ar-SA"/>
        </w:rPr>
      </w:pPr>
      <w:r w:rsidRPr="00AB343C">
        <w:rPr>
          <w:b/>
          <w:bCs/>
          <w:sz w:val="28"/>
          <w:szCs w:val="28"/>
          <w:lang w:eastAsia="ar-SA"/>
        </w:rPr>
        <w:t xml:space="preserve">4. Формы и способы проведения преддипломной практики 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 xml:space="preserve">Способ проведения практик – стационарная; выездная. Выездная практика организуется только при наличии заявления обучающегося. 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 xml:space="preserve">Преддипломная практика может быть осуществлена в следующих формах проведения: 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>- стажировка;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>- проведение практических занятий по определённым темам учебных дисциплин;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>- проведение пробных лекций, связанных с содержанием преддипломной практики;</w:t>
      </w:r>
    </w:p>
    <w:p w:rsidR="00AB343C" w:rsidRPr="00AB343C" w:rsidRDefault="00AB343C" w:rsidP="00AB343C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  <w:lang w:eastAsia="ar-SA"/>
        </w:rPr>
      </w:pPr>
      <w:r w:rsidRPr="00AB343C">
        <w:rPr>
          <w:sz w:val="28"/>
          <w:szCs w:val="28"/>
          <w:lang w:eastAsia="ar-SA"/>
        </w:rPr>
        <w:t>- проведение теоретического и экспериментального исследования.</w:t>
      </w:r>
    </w:p>
    <w:p w:rsidR="00F0111A" w:rsidRDefault="00F0111A">
      <w:pPr>
        <w:tabs>
          <w:tab w:val="left" w:pos="708"/>
          <w:tab w:val="right" w:leader="underscore" w:pos="9639"/>
        </w:tabs>
        <w:jc w:val="both"/>
        <w:rPr>
          <w:i/>
          <w:sz w:val="16"/>
          <w:szCs w:val="16"/>
        </w:rPr>
      </w:pPr>
    </w:p>
    <w:p w:rsidR="00F0111A" w:rsidRDefault="00D73C0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преддипломной практики</w:t>
      </w:r>
    </w:p>
    <w:p w:rsidR="00F0111A" w:rsidRDefault="00D73C0C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Преддипломная практика проводится в 10 семестре 5 курса, в течение 6 недель согласно графику учебного процесса.</w:t>
      </w:r>
    </w:p>
    <w:p w:rsidR="00F0111A" w:rsidRDefault="00D73C0C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Преддипломная практика может быть проведена на базе: </w:t>
      </w:r>
    </w:p>
    <w:p w:rsidR="00F0111A" w:rsidRDefault="00D73C0C">
      <w:pPr>
        <w:ind w:firstLine="709"/>
        <w:jc w:val="both"/>
      </w:pPr>
      <w:r>
        <w:rPr>
          <w:bCs/>
          <w:sz w:val="28"/>
          <w:szCs w:val="28"/>
        </w:rPr>
        <w:t>- Нижегородского государственного педагогического университета им. К. Минина (</w:t>
      </w:r>
      <w:proofErr w:type="spellStart"/>
      <w:r>
        <w:rPr>
          <w:bCs/>
          <w:sz w:val="28"/>
          <w:szCs w:val="28"/>
        </w:rPr>
        <w:t>Мининский</w:t>
      </w:r>
      <w:proofErr w:type="spellEnd"/>
      <w:r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F0111A" w:rsidRDefault="00D73C0C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- средних профессиональных учебных заведений.</w:t>
      </w:r>
    </w:p>
    <w:p w:rsidR="00F0111A" w:rsidRDefault="00D73C0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F0111A" w:rsidRDefault="00F0111A">
      <w:pPr>
        <w:ind w:firstLine="709"/>
        <w:rPr>
          <w:bCs/>
          <w:i/>
          <w:sz w:val="16"/>
          <w:szCs w:val="16"/>
        </w:rPr>
      </w:pPr>
    </w:p>
    <w:p w:rsidR="00F0111A" w:rsidRDefault="00D73C0C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преддипломной практики и её продолжительность</w:t>
      </w: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 9 зачетных единиц.</w:t>
      </w: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Продолжительность практики  6 недель (324 часа).</w:t>
      </w:r>
    </w:p>
    <w:p w:rsidR="00F0111A" w:rsidRDefault="00F0111A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5B1C1E" w:rsidRDefault="005B1C1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B1C1E" w:rsidRDefault="005B1C1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 преддипломной практики</w:t>
      </w: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/>
          <w:bCs/>
          <w:sz w:val="28"/>
          <w:szCs w:val="28"/>
        </w:rPr>
        <w:t>7.1 Структура преддипломной практики</w:t>
      </w: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Общая трудоемкость преддипломной практики составляет 9 зачетных единиц, </w:t>
      </w:r>
      <w:r w:rsidR="005B1C1E">
        <w:rPr>
          <w:bCs/>
          <w:sz w:val="28"/>
          <w:szCs w:val="28"/>
        </w:rPr>
        <w:t>324 часа</w:t>
      </w:r>
      <w:r>
        <w:rPr>
          <w:bCs/>
          <w:sz w:val="28"/>
          <w:szCs w:val="28"/>
        </w:rPr>
        <w:t>.</w:t>
      </w:r>
    </w:p>
    <w:p w:rsidR="00F0111A" w:rsidRDefault="00F0111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492"/>
        <w:gridCol w:w="1882"/>
        <w:gridCol w:w="1311"/>
        <w:gridCol w:w="1534"/>
        <w:gridCol w:w="1718"/>
        <w:gridCol w:w="1408"/>
        <w:gridCol w:w="1379"/>
      </w:tblGrid>
      <w:tr w:rsidR="00F0111A" w:rsidRPr="00E5152C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5152C">
              <w:rPr>
                <w:bCs/>
              </w:rPr>
              <w:t>№</w:t>
            </w:r>
          </w:p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E5152C">
              <w:rPr>
                <w:bCs/>
              </w:rPr>
              <w:t>п</w:t>
            </w:r>
            <w:proofErr w:type="gramEnd"/>
            <w:r w:rsidRPr="00E5152C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E5152C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 xml:space="preserve">Формы </w:t>
            </w:r>
            <w:proofErr w:type="gramStart"/>
            <w:r w:rsidRPr="00E5152C">
              <w:rPr>
                <w:bCs/>
              </w:rPr>
              <w:t>текущего</w:t>
            </w:r>
            <w:proofErr w:type="gramEnd"/>
          </w:p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E5152C">
              <w:rPr>
                <w:bCs/>
              </w:rPr>
              <w:t>контроля</w:t>
            </w:r>
          </w:p>
        </w:tc>
      </w:tr>
      <w:tr w:rsidR="00F0111A" w:rsidRPr="00E5152C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0111A" w:rsidRPr="00E5152C" w:rsidRDefault="00F0111A" w:rsidP="00E5152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0111A" w:rsidRPr="00E5152C" w:rsidRDefault="00F0111A" w:rsidP="00E5152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E5152C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5152C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5152C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E5152C"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Pr="00E5152C" w:rsidRDefault="00F0111A" w:rsidP="00E5152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F0111A" w:rsidRPr="00E5152C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iCs/>
              </w:rPr>
            </w:pPr>
            <w:r w:rsidRPr="00E5152C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r w:rsidRPr="00E5152C">
              <w:t>Отчет</w:t>
            </w:r>
          </w:p>
        </w:tc>
      </w:tr>
      <w:tr w:rsidR="00F0111A" w:rsidRPr="00E5152C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101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r w:rsidRPr="00E5152C">
              <w:t>Отчет</w:t>
            </w:r>
          </w:p>
        </w:tc>
      </w:tr>
      <w:tr w:rsidR="00F0111A" w:rsidRPr="00E5152C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101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r w:rsidRPr="00E5152C">
              <w:t>Презентация, доклад</w:t>
            </w:r>
          </w:p>
        </w:tc>
      </w:tr>
      <w:tr w:rsidR="00F0111A" w:rsidRPr="00E5152C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120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Pr="00E5152C" w:rsidRDefault="00F0111A" w:rsidP="00E5152C">
            <w:pPr>
              <w:snapToGrid w:val="0"/>
            </w:pPr>
          </w:p>
        </w:tc>
      </w:tr>
      <w:tr w:rsidR="00F0111A" w:rsidRPr="00E5152C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5152C"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318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Pr="00E5152C" w:rsidRDefault="00D73C0C" w:rsidP="00E5152C">
            <w:pPr>
              <w:jc w:val="center"/>
            </w:pPr>
            <w:r w:rsidRPr="00E5152C">
              <w:t>324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Pr="00E5152C" w:rsidRDefault="00F0111A" w:rsidP="00E5152C">
            <w:pPr>
              <w:snapToGrid w:val="0"/>
            </w:pPr>
          </w:p>
        </w:tc>
      </w:tr>
    </w:tbl>
    <w:p w:rsidR="00F0111A" w:rsidRDefault="00F0111A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F0111A" w:rsidRDefault="00D73C0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преддипломной практики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lastRenderedPageBreak/>
        <w:t>- диагностика результатов профессионально-педагогической деятельности.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2A278F" w:rsidRPr="006856EE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2A278F" w:rsidRPr="006856EE" w:rsidRDefault="002A278F" w:rsidP="002A27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F0111A" w:rsidRDefault="002A278F" w:rsidP="002A278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F0111A" w:rsidRDefault="00F0111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преддипломной практике</w:t>
      </w:r>
    </w:p>
    <w:p w:rsidR="00F0111A" w:rsidRDefault="00D73C0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При проведении преддипломной практики  используются: технология проектного обучения, имитационные технологии, информационно-коммуникационные технологии, методы активного слушания.</w:t>
      </w:r>
    </w:p>
    <w:p w:rsidR="00F0111A" w:rsidRDefault="00F0111A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F0111A" w:rsidRDefault="00D73C0C">
      <w:pPr>
        <w:tabs>
          <w:tab w:val="left" w:pos="0"/>
          <w:tab w:val="right" w:leader="underscore" w:pos="9639"/>
        </w:tabs>
        <w:ind w:firstLine="709"/>
        <w:jc w:val="both"/>
      </w:pPr>
      <w:r>
        <w:rPr>
          <w:b/>
          <w:bCs/>
          <w:sz w:val="28"/>
          <w:szCs w:val="28"/>
        </w:rPr>
        <w:t xml:space="preserve">9. Формы отчётности по итогам преддипломной практики </w:t>
      </w:r>
    </w:p>
    <w:p w:rsidR="00F0111A" w:rsidRDefault="00D73C0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</w:t>
      </w:r>
      <w:r>
        <w:rPr>
          <w:bCs/>
          <w:sz w:val="28"/>
          <w:szCs w:val="28"/>
        </w:rPr>
        <w:t xml:space="preserve">преддипломной </w:t>
      </w:r>
      <w:r>
        <w:rPr>
          <w:sz w:val="28"/>
          <w:szCs w:val="28"/>
        </w:rPr>
        <w:t xml:space="preserve">практики включают </w:t>
      </w:r>
      <w:r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F0111A" w:rsidRDefault="00F0111A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0111A" w:rsidRDefault="00D73C0C">
      <w:pPr>
        <w:tabs>
          <w:tab w:val="left" w:pos="0"/>
          <w:tab w:val="right" w:leader="underscore" w:pos="9639"/>
        </w:tabs>
        <w:ind w:firstLine="709"/>
        <w:jc w:val="both"/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преддипломной практики</w:t>
      </w:r>
    </w:p>
    <w:p w:rsidR="00F0111A" w:rsidRDefault="00D73C0C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F0111A" w:rsidRDefault="00D73C0C">
      <w:pPr>
        <w:ind w:firstLine="709"/>
        <w:jc w:val="both"/>
      </w:pPr>
      <w:r>
        <w:rPr>
          <w:b/>
          <w:sz w:val="28"/>
          <w:szCs w:val="28"/>
        </w:rPr>
        <w:t xml:space="preserve">Текущий контроль </w:t>
      </w:r>
      <w:r>
        <w:rPr>
          <w:sz w:val="28"/>
          <w:szCs w:val="28"/>
        </w:rPr>
        <w:t>прохождения практики производится в следующих формах:</w:t>
      </w:r>
    </w:p>
    <w:p w:rsidR="00F0111A" w:rsidRDefault="00D73C0C">
      <w:pPr>
        <w:tabs>
          <w:tab w:val="left" w:pos="142"/>
          <w:tab w:val="left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посещение занятий;</w:t>
      </w:r>
    </w:p>
    <w:p w:rsidR="00F0111A" w:rsidRDefault="00D73C0C">
      <w:pPr>
        <w:tabs>
          <w:tab w:val="left" w:pos="142"/>
          <w:tab w:val="left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ведения конспекта занятий;</w:t>
      </w:r>
    </w:p>
    <w:p w:rsidR="00F0111A" w:rsidRDefault="00D73C0C">
      <w:pPr>
        <w:tabs>
          <w:tab w:val="left" w:pos="142"/>
          <w:tab w:val="left" w:pos="284"/>
        </w:tabs>
        <w:ind w:firstLine="709"/>
        <w:jc w:val="both"/>
      </w:pPr>
      <w:r>
        <w:rPr>
          <w:sz w:val="28"/>
          <w:szCs w:val="28"/>
        </w:rPr>
        <w:t>- выполнение индивидуальных заданий / практических работ;</w:t>
      </w:r>
    </w:p>
    <w:p w:rsidR="00F0111A" w:rsidRDefault="00D73C0C">
      <w:pPr>
        <w:tabs>
          <w:tab w:val="left" w:pos="142"/>
          <w:tab w:val="left" w:pos="284"/>
        </w:tabs>
        <w:ind w:firstLine="709"/>
        <w:jc w:val="both"/>
      </w:pPr>
      <w:r>
        <w:rPr>
          <w:sz w:val="28"/>
          <w:szCs w:val="28"/>
        </w:rPr>
        <w:t xml:space="preserve">- экспериментальное исследование. </w:t>
      </w:r>
    </w:p>
    <w:p w:rsidR="00F0111A" w:rsidRDefault="00D73C0C">
      <w:pPr>
        <w:ind w:firstLine="709"/>
        <w:jc w:val="both"/>
      </w:pPr>
      <w:r>
        <w:rPr>
          <w:b/>
          <w:sz w:val="28"/>
          <w:szCs w:val="28"/>
        </w:rPr>
        <w:t>Промежуточный контроль</w:t>
      </w:r>
      <w:r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F0111A" w:rsidRDefault="00D73C0C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F0111A" w:rsidRDefault="00D73C0C">
      <w:pPr>
        <w:ind w:firstLine="709"/>
        <w:jc w:val="both"/>
      </w:pPr>
      <w:r>
        <w:rPr>
          <w:sz w:val="28"/>
          <w:szCs w:val="28"/>
        </w:rPr>
        <w:t xml:space="preserve">Рейтинг-план </w:t>
      </w:r>
      <w:r>
        <w:rPr>
          <w:bCs/>
          <w:sz w:val="28"/>
          <w:szCs w:val="28"/>
        </w:rPr>
        <w:t xml:space="preserve">преддипломной </w:t>
      </w:r>
      <w:r>
        <w:rPr>
          <w:sz w:val="28"/>
          <w:szCs w:val="28"/>
        </w:rPr>
        <w:t>практики представлен в Приложении 1 к программе практики.</w:t>
      </w:r>
    </w:p>
    <w:p w:rsidR="00F0111A" w:rsidRDefault="00D73C0C">
      <w:pPr>
        <w:ind w:firstLine="709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преддипломной практике</w:t>
      </w:r>
    </w:p>
    <w:p w:rsidR="00F0111A" w:rsidRDefault="00D73C0C">
      <w:pPr>
        <w:ind w:firstLine="709"/>
        <w:jc w:val="both"/>
      </w:pPr>
      <w:r>
        <w:rPr>
          <w:sz w:val="28"/>
          <w:szCs w:val="28"/>
        </w:rPr>
        <w:t xml:space="preserve">Фонд оценочных средств по </w:t>
      </w:r>
      <w:r>
        <w:rPr>
          <w:bCs/>
          <w:sz w:val="28"/>
          <w:szCs w:val="28"/>
        </w:rPr>
        <w:t xml:space="preserve">преддипломной </w:t>
      </w:r>
      <w:r>
        <w:rPr>
          <w:sz w:val="28"/>
          <w:szCs w:val="28"/>
        </w:rPr>
        <w:t>практике представлен в Приложении 2 к программе практики.</w:t>
      </w:r>
    </w:p>
    <w:p w:rsidR="00F0111A" w:rsidRDefault="00F0111A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F0111A" w:rsidRDefault="00D73C0C">
      <w:pPr>
        <w:tabs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lastRenderedPageBreak/>
        <w:t xml:space="preserve">11. Перечень учебной литературы и ресурсов сети «Интернет», необходимых для проведения преддипломной практики </w:t>
      </w:r>
    </w:p>
    <w:p w:rsidR="00E5152C" w:rsidRPr="00E5152C" w:rsidRDefault="00E5152C" w:rsidP="00E5152C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5152C">
        <w:rPr>
          <w:sz w:val="28"/>
          <w:szCs w:val="28"/>
        </w:rPr>
        <w:t>а) основная литература:</w:t>
      </w:r>
    </w:p>
    <w:p w:rsidR="00E5152C" w:rsidRPr="00E5152C" w:rsidRDefault="00E5152C" w:rsidP="00E5152C">
      <w:pPr>
        <w:ind w:firstLine="567"/>
        <w:jc w:val="both"/>
        <w:rPr>
          <w:sz w:val="28"/>
          <w:szCs w:val="28"/>
        </w:rPr>
      </w:pPr>
      <w:r w:rsidRPr="00E5152C">
        <w:rPr>
          <w:sz w:val="28"/>
          <w:szCs w:val="28"/>
        </w:rPr>
        <w:t xml:space="preserve">1. </w:t>
      </w:r>
      <w:proofErr w:type="spellStart"/>
      <w:r w:rsidRPr="00E5152C">
        <w:rPr>
          <w:sz w:val="28"/>
          <w:szCs w:val="28"/>
        </w:rPr>
        <w:t>Томчикова</w:t>
      </w:r>
      <w:proofErr w:type="spellEnd"/>
      <w:r w:rsidRPr="00E5152C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E5152C">
        <w:rPr>
          <w:sz w:val="28"/>
          <w:szCs w:val="28"/>
        </w:rPr>
        <w:t>Томчикова</w:t>
      </w:r>
      <w:proofErr w:type="spellEnd"/>
      <w:r w:rsidRPr="00E5152C">
        <w:rPr>
          <w:sz w:val="28"/>
          <w:szCs w:val="28"/>
        </w:rPr>
        <w:t>, Л.И. </w:t>
      </w:r>
      <w:proofErr w:type="spellStart"/>
      <w:r w:rsidRPr="00E5152C">
        <w:rPr>
          <w:sz w:val="28"/>
          <w:szCs w:val="28"/>
        </w:rPr>
        <w:t>Сайгушева</w:t>
      </w:r>
      <w:proofErr w:type="spellEnd"/>
      <w:r w:rsidRPr="00E5152C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E5152C">
        <w:rPr>
          <w:sz w:val="28"/>
          <w:szCs w:val="28"/>
        </w:rPr>
        <w:t xml:space="preserve"> :</w:t>
      </w:r>
      <w:proofErr w:type="gramEnd"/>
      <w:r w:rsidRPr="00E5152C">
        <w:rPr>
          <w:sz w:val="28"/>
          <w:szCs w:val="28"/>
        </w:rPr>
        <w:t xml:space="preserve"> табл. - </w:t>
      </w:r>
      <w:proofErr w:type="spellStart"/>
      <w:r w:rsidRPr="00E5152C">
        <w:rPr>
          <w:sz w:val="28"/>
          <w:szCs w:val="28"/>
        </w:rPr>
        <w:t>Библиогр</w:t>
      </w:r>
      <w:proofErr w:type="spellEnd"/>
      <w:r w:rsidRPr="00E5152C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E5152C">
          <w:rPr>
            <w:rStyle w:val="ac"/>
            <w:sz w:val="28"/>
            <w:szCs w:val="28"/>
          </w:rPr>
          <w:t>http://biblioclub.ru/index.php?page=book&amp;id=482635</w:t>
        </w:r>
      </w:hyperlink>
      <w:r w:rsidRPr="00E5152C">
        <w:rPr>
          <w:sz w:val="28"/>
          <w:szCs w:val="28"/>
        </w:rPr>
        <w:t>.</w:t>
      </w:r>
    </w:p>
    <w:p w:rsidR="00E5152C" w:rsidRPr="00E5152C" w:rsidRDefault="00E5152C" w:rsidP="00E5152C">
      <w:pPr>
        <w:ind w:firstLine="567"/>
        <w:jc w:val="both"/>
        <w:rPr>
          <w:sz w:val="28"/>
          <w:szCs w:val="28"/>
        </w:rPr>
      </w:pPr>
      <w:r w:rsidRPr="00E5152C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E5152C">
        <w:rPr>
          <w:sz w:val="28"/>
          <w:szCs w:val="28"/>
        </w:rPr>
        <w:t xml:space="preserve"> ;</w:t>
      </w:r>
      <w:proofErr w:type="gramEnd"/>
      <w:r w:rsidRPr="00E5152C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E5152C">
        <w:rPr>
          <w:sz w:val="28"/>
          <w:szCs w:val="28"/>
        </w:rPr>
        <w:t xml:space="preserve"> :</w:t>
      </w:r>
      <w:proofErr w:type="gramEnd"/>
      <w:r w:rsidRPr="00E5152C">
        <w:rPr>
          <w:sz w:val="28"/>
          <w:szCs w:val="28"/>
        </w:rPr>
        <w:t xml:space="preserve"> табл. - </w:t>
      </w:r>
      <w:proofErr w:type="spellStart"/>
      <w:r w:rsidRPr="00E5152C">
        <w:rPr>
          <w:sz w:val="28"/>
          <w:szCs w:val="28"/>
        </w:rPr>
        <w:t>Билиогр</w:t>
      </w:r>
      <w:proofErr w:type="spellEnd"/>
      <w:r w:rsidRPr="00E5152C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E5152C">
          <w:rPr>
            <w:rStyle w:val="ac"/>
            <w:sz w:val="28"/>
            <w:szCs w:val="28"/>
          </w:rPr>
          <w:t>http://biblioclub.ru/index.php?page=book&amp;id=472630</w:t>
        </w:r>
      </w:hyperlink>
      <w:r w:rsidRPr="00E5152C">
        <w:rPr>
          <w:sz w:val="28"/>
          <w:szCs w:val="28"/>
        </w:rPr>
        <w:t>.</w:t>
      </w:r>
    </w:p>
    <w:p w:rsidR="00E5152C" w:rsidRPr="00E5152C" w:rsidRDefault="00E5152C" w:rsidP="00E5152C">
      <w:pPr>
        <w:ind w:firstLine="567"/>
        <w:jc w:val="both"/>
        <w:rPr>
          <w:sz w:val="28"/>
          <w:szCs w:val="28"/>
        </w:rPr>
      </w:pPr>
      <w:r w:rsidRPr="00E5152C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E5152C">
        <w:rPr>
          <w:sz w:val="28"/>
          <w:szCs w:val="28"/>
        </w:rPr>
        <w:t>Слесарев</w:t>
      </w:r>
      <w:proofErr w:type="spellEnd"/>
      <w:r w:rsidRPr="00E5152C">
        <w:rPr>
          <w:sz w:val="28"/>
          <w:szCs w:val="28"/>
        </w:rPr>
        <w:t>, И.В. Марусева. - Москва</w:t>
      </w:r>
      <w:proofErr w:type="gramStart"/>
      <w:r w:rsidRPr="00E5152C">
        <w:rPr>
          <w:sz w:val="28"/>
          <w:szCs w:val="28"/>
        </w:rPr>
        <w:t xml:space="preserve"> ;</w:t>
      </w:r>
      <w:proofErr w:type="gramEnd"/>
      <w:r w:rsidRPr="00E5152C">
        <w:rPr>
          <w:sz w:val="28"/>
          <w:szCs w:val="28"/>
        </w:rPr>
        <w:t xml:space="preserve"> Берлин : </w:t>
      </w:r>
      <w:proofErr w:type="spellStart"/>
      <w:r w:rsidRPr="00E5152C">
        <w:rPr>
          <w:sz w:val="28"/>
          <w:szCs w:val="28"/>
        </w:rPr>
        <w:t>Директ</w:t>
      </w:r>
      <w:proofErr w:type="spellEnd"/>
      <w:r w:rsidRPr="00E5152C">
        <w:rPr>
          <w:sz w:val="28"/>
          <w:szCs w:val="28"/>
        </w:rPr>
        <w:t>-Медиа, 2017. - 295 с. : ил</w:t>
      </w:r>
      <w:proofErr w:type="gramStart"/>
      <w:r w:rsidRPr="00E5152C">
        <w:rPr>
          <w:sz w:val="28"/>
          <w:szCs w:val="28"/>
        </w:rPr>
        <w:t xml:space="preserve">., </w:t>
      </w:r>
      <w:proofErr w:type="gramEnd"/>
      <w:r w:rsidRPr="00E5152C">
        <w:rPr>
          <w:sz w:val="28"/>
          <w:szCs w:val="28"/>
        </w:rPr>
        <w:t xml:space="preserve">схем., табл. - </w:t>
      </w:r>
      <w:proofErr w:type="spellStart"/>
      <w:r w:rsidRPr="00E5152C">
        <w:rPr>
          <w:sz w:val="28"/>
          <w:szCs w:val="28"/>
        </w:rPr>
        <w:t>Библиогр</w:t>
      </w:r>
      <w:proofErr w:type="spellEnd"/>
      <w:r w:rsidRPr="00E5152C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E5152C">
          <w:rPr>
            <w:rStyle w:val="ac"/>
            <w:sz w:val="28"/>
            <w:szCs w:val="28"/>
          </w:rPr>
          <w:t>http://biblioclub.ru/index.php?page=book&amp;id=474292</w:t>
        </w:r>
      </w:hyperlink>
      <w:r w:rsidRPr="00E5152C">
        <w:rPr>
          <w:sz w:val="28"/>
          <w:szCs w:val="28"/>
        </w:rPr>
        <w:t>.</w:t>
      </w:r>
    </w:p>
    <w:p w:rsidR="00E5152C" w:rsidRPr="00E5152C" w:rsidRDefault="00E5152C" w:rsidP="00E5152C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5152C">
        <w:rPr>
          <w:sz w:val="28"/>
          <w:szCs w:val="28"/>
        </w:rPr>
        <w:t>б) дополнительная литература:</w:t>
      </w:r>
    </w:p>
    <w:p w:rsidR="00E5152C" w:rsidRPr="00E5152C" w:rsidRDefault="00E5152C" w:rsidP="00E5152C">
      <w:pPr>
        <w:ind w:firstLine="567"/>
        <w:jc w:val="both"/>
        <w:rPr>
          <w:sz w:val="28"/>
          <w:szCs w:val="28"/>
        </w:rPr>
      </w:pPr>
      <w:r w:rsidRPr="00E5152C">
        <w:rPr>
          <w:sz w:val="28"/>
          <w:szCs w:val="28"/>
        </w:rPr>
        <w:t xml:space="preserve">1. </w:t>
      </w:r>
      <w:proofErr w:type="spellStart"/>
      <w:r w:rsidRPr="00E5152C">
        <w:rPr>
          <w:sz w:val="28"/>
          <w:szCs w:val="28"/>
        </w:rPr>
        <w:t>Мандель</w:t>
      </w:r>
      <w:proofErr w:type="spellEnd"/>
      <w:r w:rsidRPr="00E5152C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E5152C">
        <w:rPr>
          <w:sz w:val="28"/>
          <w:szCs w:val="28"/>
        </w:rPr>
        <w:t>обучающихся</w:t>
      </w:r>
      <w:proofErr w:type="gramEnd"/>
      <w:r w:rsidRPr="00E5152C">
        <w:rPr>
          <w:sz w:val="28"/>
          <w:szCs w:val="28"/>
        </w:rPr>
        <w:t xml:space="preserve"> в магистратуре / Б.Р. </w:t>
      </w:r>
      <w:proofErr w:type="spellStart"/>
      <w:r w:rsidRPr="00E5152C">
        <w:rPr>
          <w:sz w:val="28"/>
          <w:szCs w:val="28"/>
        </w:rPr>
        <w:t>Мандель</w:t>
      </w:r>
      <w:proofErr w:type="spellEnd"/>
      <w:r w:rsidRPr="00E5152C">
        <w:rPr>
          <w:sz w:val="28"/>
          <w:szCs w:val="28"/>
        </w:rPr>
        <w:t>. - Москва</w:t>
      </w:r>
      <w:proofErr w:type="gramStart"/>
      <w:r w:rsidRPr="00E5152C">
        <w:rPr>
          <w:sz w:val="28"/>
          <w:szCs w:val="28"/>
        </w:rPr>
        <w:t xml:space="preserve"> ;</w:t>
      </w:r>
      <w:proofErr w:type="gramEnd"/>
      <w:r w:rsidRPr="00E5152C">
        <w:rPr>
          <w:sz w:val="28"/>
          <w:szCs w:val="28"/>
        </w:rPr>
        <w:t xml:space="preserve"> Берлин : </w:t>
      </w:r>
      <w:proofErr w:type="spellStart"/>
      <w:r w:rsidRPr="00E5152C">
        <w:rPr>
          <w:sz w:val="28"/>
          <w:szCs w:val="28"/>
        </w:rPr>
        <w:t>Директ</w:t>
      </w:r>
      <w:proofErr w:type="spellEnd"/>
      <w:r w:rsidRPr="00E5152C">
        <w:rPr>
          <w:sz w:val="28"/>
          <w:szCs w:val="28"/>
        </w:rPr>
        <w:t>-Медиа, 2016. - 341 с. : ил</w:t>
      </w:r>
      <w:proofErr w:type="gramStart"/>
      <w:r w:rsidRPr="00E5152C">
        <w:rPr>
          <w:sz w:val="28"/>
          <w:szCs w:val="28"/>
        </w:rPr>
        <w:t xml:space="preserve">., </w:t>
      </w:r>
      <w:proofErr w:type="gramEnd"/>
      <w:r w:rsidRPr="00E5152C">
        <w:rPr>
          <w:sz w:val="28"/>
          <w:szCs w:val="28"/>
        </w:rPr>
        <w:t xml:space="preserve">схем., табл. - </w:t>
      </w:r>
      <w:proofErr w:type="spellStart"/>
      <w:r w:rsidRPr="00E5152C">
        <w:rPr>
          <w:sz w:val="28"/>
          <w:szCs w:val="28"/>
        </w:rPr>
        <w:t>Библиогр</w:t>
      </w:r>
      <w:proofErr w:type="spellEnd"/>
      <w:r w:rsidRPr="00E5152C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E5152C">
          <w:rPr>
            <w:rStyle w:val="ac"/>
            <w:sz w:val="28"/>
            <w:szCs w:val="28"/>
          </w:rPr>
          <w:t>http://biblioclub.ru/index.php?page=book&amp;id=436766</w:t>
        </w:r>
      </w:hyperlink>
      <w:r w:rsidRPr="00E5152C">
        <w:rPr>
          <w:sz w:val="28"/>
          <w:szCs w:val="28"/>
        </w:rPr>
        <w:t xml:space="preserve">. </w:t>
      </w:r>
    </w:p>
    <w:p w:rsidR="00E5152C" w:rsidRPr="00E5152C" w:rsidRDefault="00E5152C" w:rsidP="00E5152C">
      <w:pPr>
        <w:ind w:firstLine="567"/>
        <w:jc w:val="both"/>
        <w:rPr>
          <w:sz w:val="28"/>
          <w:szCs w:val="28"/>
        </w:rPr>
      </w:pPr>
      <w:r w:rsidRPr="00E5152C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E5152C">
        <w:rPr>
          <w:sz w:val="28"/>
          <w:szCs w:val="28"/>
        </w:rPr>
        <w:t xml:space="preserve"> :</w:t>
      </w:r>
      <w:proofErr w:type="gramEnd"/>
      <w:r w:rsidRPr="00E5152C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E5152C">
        <w:rPr>
          <w:sz w:val="28"/>
          <w:szCs w:val="28"/>
        </w:rPr>
        <w:t xml:space="preserve"> :</w:t>
      </w:r>
      <w:proofErr w:type="gramEnd"/>
      <w:r w:rsidRPr="00E5152C">
        <w:rPr>
          <w:sz w:val="28"/>
          <w:szCs w:val="28"/>
        </w:rPr>
        <w:t xml:space="preserve"> ил. - </w:t>
      </w:r>
      <w:proofErr w:type="spellStart"/>
      <w:r w:rsidRPr="00E5152C">
        <w:rPr>
          <w:sz w:val="28"/>
          <w:szCs w:val="28"/>
        </w:rPr>
        <w:t>Библиогр</w:t>
      </w:r>
      <w:proofErr w:type="spellEnd"/>
      <w:r w:rsidRPr="00E5152C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E5152C">
          <w:rPr>
            <w:rStyle w:val="ac"/>
            <w:sz w:val="28"/>
            <w:szCs w:val="28"/>
          </w:rPr>
          <w:t>http://biblioclub.ru/index.php?page=book&amp;id=471231</w:t>
        </w:r>
      </w:hyperlink>
      <w:r w:rsidRPr="00E5152C">
        <w:rPr>
          <w:sz w:val="28"/>
          <w:szCs w:val="28"/>
        </w:rPr>
        <w:t>.</w:t>
      </w:r>
    </w:p>
    <w:p w:rsidR="00E5152C" w:rsidRPr="00E5152C" w:rsidRDefault="00E5152C" w:rsidP="00E5152C">
      <w:pPr>
        <w:ind w:firstLine="567"/>
        <w:jc w:val="both"/>
        <w:rPr>
          <w:sz w:val="28"/>
          <w:szCs w:val="28"/>
        </w:rPr>
      </w:pPr>
      <w:r w:rsidRPr="00E5152C"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E5152C">
        <w:rPr>
          <w:sz w:val="28"/>
          <w:szCs w:val="28"/>
        </w:rPr>
        <w:t xml:space="preserve"> :</w:t>
      </w:r>
      <w:proofErr w:type="gramEnd"/>
      <w:r w:rsidRPr="00E5152C">
        <w:rPr>
          <w:sz w:val="28"/>
          <w:szCs w:val="28"/>
        </w:rPr>
        <w:t xml:space="preserve"> ил. - </w:t>
      </w:r>
      <w:proofErr w:type="spellStart"/>
      <w:r w:rsidRPr="00E5152C">
        <w:rPr>
          <w:sz w:val="28"/>
          <w:szCs w:val="28"/>
        </w:rPr>
        <w:t>Библиогр</w:t>
      </w:r>
      <w:proofErr w:type="spellEnd"/>
      <w:r w:rsidRPr="00E5152C">
        <w:rPr>
          <w:sz w:val="28"/>
          <w:szCs w:val="28"/>
        </w:rPr>
        <w:t>.: с. 227-234 - ISBN 978-5-4263-0384-3</w:t>
      </w:r>
      <w:proofErr w:type="gramStart"/>
      <w:r w:rsidRPr="00E5152C">
        <w:rPr>
          <w:sz w:val="28"/>
          <w:szCs w:val="28"/>
        </w:rPr>
        <w:t xml:space="preserve"> ;</w:t>
      </w:r>
      <w:proofErr w:type="gramEnd"/>
      <w:r w:rsidRPr="00E5152C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E5152C">
          <w:rPr>
            <w:rStyle w:val="ac"/>
            <w:sz w:val="28"/>
            <w:szCs w:val="28"/>
          </w:rPr>
          <w:t>http://biblioclub.ru/index.php?page=book&amp;id=471551</w:t>
        </w:r>
      </w:hyperlink>
      <w:r w:rsidRPr="00E5152C">
        <w:rPr>
          <w:sz w:val="28"/>
          <w:szCs w:val="28"/>
        </w:rPr>
        <w:t>.</w:t>
      </w:r>
    </w:p>
    <w:p w:rsidR="00F0111A" w:rsidRDefault="00D73C0C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в) Интернет-ресурсы: </w:t>
      </w:r>
    </w:p>
    <w:p w:rsidR="00F0111A" w:rsidRDefault="0046765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>
        <w:r w:rsidR="00D73C0C">
          <w:rPr>
            <w:rStyle w:val="InternetLink"/>
            <w:sz w:val="28"/>
            <w:szCs w:val="28"/>
            <w:lang w:val="en-US"/>
          </w:rPr>
          <w:t>www</w:t>
        </w:r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biblioclub</w:t>
        </w:r>
        <w:proofErr w:type="spellEnd"/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ru</w:t>
        </w:r>
        <w:proofErr w:type="spellEnd"/>
      </w:hyperlink>
      <w:r w:rsidR="00D73C0C">
        <w:rPr>
          <w:sz w:val="28"/>
          <w:szCs w:val="28"/>
        </w:rPr>
        <w:t xml:space="preserve"> – ЭБС «Университетская библиотека онлайн»</w:t>
      </w:r>
    </w:p>
    <w:p w:rsidR="00F0111A" w:rsidRDefault="0046765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>
        <w:proofErr w:type="gramStart"/>
        <w:r w:rsidR="00D73C0C">
          <w:rPr>
            <w:rStyle w:val="InternetLink"/>
            <w:sz w:val="28"/>
            <w:szCs w:val="28"/>
            <w:lang w:val="en-US"/>
          </w:rPr>
          <w:t>www</w:t>
        </w:r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elibrary</w:t>
        </w:r>
        <w:proofErr w:type="spellEnd"/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ru</w:t>
        </w:r>
        <w:proofErr w:type="spellEnd"/>
      </w:hyperlink>
      <w:r w:rsidR="00D73C0C">
        <w:rPr>
          <w:sz w:val="28"/>
          <w:szCs w:val="28"/>
        </w:rPr>
        <w:t>–Научная</w:t>
      </w:r>
      <w:proofErr w:type="gramEnd"/>
      <w:r w:rsidR="00D73C0C">
        <w:rPr>
          <w:sz w:val="28"/>
          <w:szCs w:val="28"/>
        </w:rPr>
        <w:t xml:space="preserve"> электронная библиотека</w:t>
      </w:r>
    </w:p>
    <w:p w:rsidR="00F0111A" w:rsidRDefault="0046765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>
        <w:r w:rsidR="00D73C0C">
          <w:rPr>
            <w:rStyle w:val="InternetLink"/>
            <w:sz w:val="28"/>
            <w:szCs w:val="28"/>
            <w:lang w:val="en-US"/>
          </w:rPr>
          <w:t>www</w:t>
        </w:r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ebiblioteka</w:t>
        </w:r>
        <w:proofErr w:type="spellEnd"/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ru</w:t>
        </w:r>
        <w:proofErr w:type="spellEnd"/>
      </w:hyperlink>
      <w:r w:rsidR="00D73C0C">
        <w:rPr>
          <w:sz w:val="28"/>
          <w:szCs w:val="28"/>
        </w:rPr>
        <w:t xml:space="preserve"> – Универсальные базы данных изданий</w:t>
      </w:r>
    </w:p>
    <w:p w:rsidR="00F0111A" w:rsidRDefault="0046765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>
        <w:r w:rsidR="00D73C0C">
          <w:rPr>
            <w:rStyle w:val="InternetLink"/>
            <w:sz w:val="28"/>
            <w:szCs w:val="28"/>
            <w:lang w:val="en-US"/>
          </w:rPr>
          <w:t>www</w:t>
        </w:r>
        <w:r w:rsidR="00D73C0C">
          <w:rPr>
            <w:rStyle w:val="InternetLink"/>
            <w:sz w:val="28"/>
            <w:szCs w:val="28"/>
          </w:rPr>
          <w:t>.</w:t>
        </w:r>
        <w:r w:rsidR="00D73C0C">
          <w:rPr>
            <w:rStyle w:val="InternetLink"/>
            <w:sz w:val="28"/>
            <w:szCs w:val="28"/>
            <w:lang w:val="en-US"/>
          </w:rPr>
          <w:t>consultant</w:t>
        </w:r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D73C0C">
        <w:rPr>
          <w:sz w:val="28"/>
          <w:szCs w:val="28"/>
        </w:rPr>
        <w:t>-  Справочно</w:t>
      </w:r>
      <w:proofErr w:type="gramEnd"/>
      <w:r w:rsidR="00D73C0C">
        <w:rPr>
          <w:sz w:val="28"/>
          <w:szCs w:val="28"/>
        </w:rPr>
        <w:t>-правовая система</w:t>
      </w:r>
    </w:p>
    <w:p w:rsidR="00F0111A" w:rsidRDefault="0046765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>
        <w:r w:rsidR="00D73C0C">
          <w:rPr>
            <w:rStyle w:val="InternetLink"/>
            <w:sz w:val="28"/>
            <w:szCs w:val="28"/>
            <w:lang w:val="en-US"/>
          </w:rPr>
          <w:t>www</w:t>
        </w:r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garant</w:t>
        </w:r>
        <w:proofErr w:type="spellEnd"/>
        <w:r w:rsidR="00D73C0C">
          <w:rPr>
            <w:rStyle w:val="InternetLink"/>
            <w:sz w:val="28"/>
            <w:szCs w:val="28"/>
          </w:rPr>
          <w:t>.</w:t>
        </w:r>
        <w:proofErr w:type="spellStart"/>
        <w:r w:rsidR="00D73C0C">
          <w:rPr>
            <w:rStyle w:val="InternetLink"/>
            <w:sz w:val="28"/>
            <w:szCs w:val="28"/>
            <w:lang w:val="en-US"/>
          </w:rPr>
          <w:t>ru</w:t>
        </w:r>
        <w:proofErr w:type="spellEnd"/>
      </w:hyperlink>
      <w:r w:rsidR="00D73C0C">
        <w:rPr>
          <w:sz w:val="28"/>
          <w:szCs w:val="28"/>
        </w:rPr>
        <w:t xml:space="preserve"> – Информационно-правовой портал</w:t>
      </w:r>
    </w:p>
    <w:p w:rsidR="00F0111A" w:rsidRDefault="00F0111A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F0111A" w:rsidRDefault="00D73C0C">
      <w:pPr>
        <w:tabs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преддипломной практики, включая перечень программного обеспечения и информационных справочных систем </w:t>
      </w:r>
    </w:p>
    <w:p w:rsidR="00F0111A" w:rsidRDefault="00D73C0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F0111A" w:rsidRDefault="00D73C0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F0111A" w:rsidRDefault="00D73C0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F0111A" w:rsidRDefault="00D73C0C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F0111A" w:rsidRDefault="00F0111A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F0111A" w:rsidRDefault="00D73C0C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 преддипломной практики</w:t>
      </w:r>
    </w:p>
    <w:p w:rsidR="00F0111A" w:rsidRDefault="00D73C0C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sz w:val="28"/>
          <w:szCs w:val="28"/>
        </w:rPr>
        <w:t xml:space="preserve">Для обеспечения </w:t>
      </w:r>
      <w:r>
        <w:rPr>
          <w:bCs/>
          <w:sz w:val="28"/>
          <w:szCs w:val="28"/>
        </w:rPr>
        <w:t xml:space="preserve">преддипломной </w:t>
      </w:r>
      <w:r>
        <w:rPr>
          <w:sz w:val="28"/>
          <w:szCs w:val="28"/>
        </w:rPr>
        <w:t>практики необходимо:</w:t>
      </w:r>
    </w:p>
    <w:p w:rsidR="00F0111A" w:rsidRDefault="00D73C0C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класс;</w:t>
      </w:r>
    </w:p>
    <w:p w:rsidR="00F0111A" w:rsidRDefault="00D73C0C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F0111A" w:rsidRDefault="00D73C0C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sz w:val="28"/>
          <w:szCs w:val="28"/>
        </w:rPr>
        <w:t>- архив учебно-методической документации;</w:t>
      </w:r>
    </w:p>
    <w:p w:rsidR="00F0111A" w:rsidRDefault="00D73C0C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>
        <w:rPr>
          <w:bCs/>
          <w:sz w:val="28"/>
          <w:szCs w:val="28"/>
          <w:lang w:val="en-US"/>
        </w:rPr>
        <w:t>Moodle</w:t>
      </w:r>
      <w:proofErr w:type="gram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  <w:r>
        <w:rPr>
          <w:bCs/>
          <w:sz w:val="28"/>
          <w:szCs w:val="28"/>
        </w:rPr>
        <w:t>.</w:t>
      </w:r>
      <w:r>
        <w:br w:type="page"/>
      </w:r>
    </w:p>
    <w:p w:rsidR="00F0111A" w:rsidRDefault="00D73C0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F0111A" w:rsidRDefault="00D73C0C">
      <w:pPr>
        <w:jc w:val="center"/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F0111A" w:rsidRDefault="00D73C0C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F0111A" w:rsidRDefault="00F0111A">
      <w:pPr>
        <w:jc w:val="center"/>
        <w:rPr>
          <w:b/>
          <w:i/>
          <w:sz w:val="28"/>
          <w:szCs w:val="28"/>
        </w:rPr>
      </w:pPr>
    </w:p>
    <w:p w:rsidR="00F0111A" w:rsidRDefault="00D73C0C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955996" w:rsidRPr="00955996" w:rsidRDefault="00955996" w:rsidP="0095599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955996">
        <w:rPr>
          <w:sz w:val="28"/>
          <w:szCs w:val="28"/>
        </w:rPr>
        <w:t>Варакса</w:t>
      </w:r>
      <w:proofErr w:type="spellEnd"/>
      <w:r w:rsidRPr="00955996">
        <w:rPr>
          <w:sz w:val="28"/>
          <w:szCs w:val="28"/>
        </w:rPr>
        <w:t xml:space="preserve"> С.А., </w:t>
      </w:r>
      <w:proofErr w:type="spellStart"/>
      <w:r w:rsidRPr="00955996">
        <w:rPr>
          <w:sz w:val="28"/>
          <w:szCs w:val="28"/>
        </w:rPr>
        <w:t>к.п.н</w:t>
      </w:r>
      <w:proofErr w:type="spellEnd"/>
      <w:r w:rsidRPr="00955996">
        <w:rPr>
          <w:sz w:val="28"/>
          <w:szCs w:val="28"/>
        </w:rPr>
        <w:t>., директор ГБПОУ «Нижегородский индустриальный колледж;</w:t>
      </w:r>
    </w:p>
    <w:p w:rsidR="00F0111A" w:rsidRDefault="00955996" w:rsidP="0095599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55996">
        <w:rPr>
          <w:sz w:val="28"/>
          <w:szCs w:val="28"/>
        </w:rPr>
        <w:t xml:space="preserve">Липина Т.А., </w:t>
      </w:r>
      <w:proofErr w:type="spellStart"/>
      <w:r w:rsidRPr="00955996">
        <w:rPr>
          <w:sz w:val="28"/>
          <w:szCs w:val="28"/>
        </w:rPr>
        <w:t>к.п.н</w:t>
      </w:r>
      <w:proofErr w:type="spellEnd"/>
      <w:r w:rsidRPr="00955996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F0111A" w:rsidRDefault="00F0111A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  <w:szCs w:val="28"/>
        </w:rPr>
      </w:pPr>
    </w:p>
    <w:p w:rsidR="00F0111A" w:rsidRDefault="00F0111A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F0111A" w:rsidRDefault="00F0111A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F0111A" w:rsidRDefault="00F0111A">
      <w:pPr>
        <w:jc w:val="center"/>
        <w:rPr>
          <w:b/>
          <w:i/>
          <w:iCs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F0111A">
      <w:pPr>
        <w:jc w:val="center"/>
        <w:rPr>
          <w:b/>
          <w:sz w:val="28"/>
          <w:szCs w:val="28"/>
        </w:rPr>
      </w:pPr>
    </w:p>
    <w:p w:rsidR="00F0111A" w:rsidRDefault="00D73C0C">
      <w:pPr>
        <w:jc w:val="center"/>
        <w:rPr>
          <w:b/>
          <w:sz w:val="28"/>
          <w:szCs w:val="28"/>
        </w:rPr>
      </w:pPr>
      <w:r>
        <w:br w:type="page"/>
      </w:r>
    </w:p>
    <w:p w:rsidR="00F0111A" w:rsidRDefault="00D73C0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F0111A" w:rsidRDefault="00D73C0C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ВНЕСЕННЫХ</w:t>
      </w:r>
      <w:proofErr w:type="gramEnd"/>
      <w:r>
        <w:rPr>
          <w:b/>
          <w:sz w:val="28"/>
          <w:szCs w:val="28"/>
        </w:rPr>
        <w:t xml:space="preserve"> В ПРОГРАММУ ПРАКТИКИ</w:t>
      </w:r>
    </w:p>
    <w:p w:rsidR="00F0111A" w:rsidRDefault="00F0111A">
      <w:pPr>
        <w:jc w:val="center"/>
        <w:rPr>
          <w:b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653"/>
        <w:gridCol w:w="4928"/>
      </w:tblGrid>
      <w:tr w:rsidR="00F0111A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F0111A"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jc w:val="center"/>
              <w:rPr>
                <w:b/>
                <w:szCs w:val="28"/>
              </w:rPr>
            </w:pPr>
            <w:r>
              <w:rPr>
                <w:b/>
                <w:sz w:val="28"/>
                <w:szCs w:val="28"/>
              </w:rPr>
              <w:t>БЫЛО</w:t>
            </w: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jc w:val="center"/>
              <w:rPr>
                <w:b/>
                <w:szCs w:val="28"/>
              </w:rPr>
            </w:pPr>
            <w:r>
              <w:rPr>
                <w:b/>
                <w:sz w:val="28"/>
                <w:szCs w:val="28"/>
              </w:rPr>
              <w:t>СТАЛО</w:t>
            </w: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  <w:p w:rsidR="00F0111A" w:rsidRDefault="00F0111A">
            <w:pPr>
              <w:jc w:val="center"/>
              <w:rPr>
                <w:b/>
                <w:szCs w:val="28"/>
              </w:rPr>
            </w:pPr>
          </w:p>
        </w:tc>
      </w:tr>
      <w:tr w:rsidR="00F0111A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111A" w:rsidRDefault="00D73C0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Основание:</w:t>
            </w:r>
          </w:p>
          <w:p w:rsidR="00F0111A" w:rsidRDefault="00F0111A">
            <w:pPr>
              <w:rPr>
                <w:szCs w:val="28"/>
              </w:rPr>
            </w:pPr>
          </w:p>
          <w:p w:rsidR="00F0111A" w:rsidRDefault="00D73C0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Подпись лица, внесшего изменения</w:t>
            </w:r>
          </w:p>
          <w:p w:rsidR="00F0111A" w:rsidRDefault="00F0111A">
            <w:pPr>
              <w:rPr>
                <w:szCs w:val="28"/>
              </w:rPr>
            </w:pPr>
          </w:p>
        </w:tc>
      </w:tr>
    </w:tbl>
    <w:p w:rsidR="00F0111A" w:rsidRDefault="00F0111A">
      <w:pPr>
        <w:rPr>
          <w:sz w:val="32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E5152C" w:rsidRDefault="00E5152C" w:rsidP="00E5152C">
      <w:pPr>
        <w:jc w:val="right"/>
      </w:pPr>
      <w:r>
        <w:lastRenderedPageBreak/>
        <w:t>Приложение 1</w:t>
      </w:r>
    </w:p>
    <w:p w:rsidR="00E5152C" w:rsidRDefault="00E5152C" w:rsidP="00E5152C">
      <w:pPr>
        <w:jc w:val="center"/>
        <w:rPr>
          <w:color w:val="000000"/>
          <w:sz w:val="28"/>
          <w:szCs w:val="28"/>
        </w:rPr>
      </w:pPr>
      <w:r>
        <w:t xml:space="preserve">Рейтинг-план </w:t>
      </w:r>
      <w:r>
        <w:rPr>
          <w:bCs/>
        </w:rPr>
        <w:t xml:space="preserve">преддипломной </w:t>
      </w:r>
      <w:r>
        <w:t>практики</w:t>
      </w:r>
    </w:p>
    <w:p w:rsidR="00E5152C" w:rsidRDefault="00E5152C">
      <w:pPr>
        <w:jc w:val="right"/>
        <w:rPr>
          <w:color w:val="000000"/>
          <w:sz w:val="28"/>
          <w:szCs w:val="28"/>
        </w:rPr>
      </w:pPr>
    </w:p>
    <w:p w:rsidR="00E5152C" w:rsidRDefault="00E5152C">
      <w:pPr>
        <w:jc w:val="right"/>
        <w:rPr>
          <w:color w:val="000000"/>
          <w:sz w:val="28"/>
          <w:szCs w:val="28"/>
        </w:rPr>
      </w:pPr>
    </w:p>
    <w:tbl>
      <w:tblPr>
        <w:tblW w:w="9577" w:type="dxa"/>
        <w:tblInd w:w="-11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29"/>
        <w:gridCol w:w="1947"/>
        <w:gridCol w:w="1287"/>
        <w:gridCol w:w="1203"/>
        <w:gridCol w:w="1596"/>
        <w:gridCol w:w="1662"/>
        <w:gridCol w:w="1353"/>
      </w:tblGrid>
      <w:tr w:rsidR="00F0111A" w:rsidTr="00E5152C">
        <w:trPr>
          <w:trHeight w:val="600"/>
        </w:trPr>
        <w:tc>
          <w:tcPr>
            <w:tcW w:w="52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9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2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32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3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0111A" w:rsidRDefault="00D73C0C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F0111A" w:rsidRDefault="00D73C0C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F0111A" w:rsidTr="00E5152C">
        <w:trPr>
          <w:trHeight w:val="300"/>
        </w:trPr>
        <w:tc>
          <w:tcPr>
            <w:tcW w:w="52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9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jc w:val="center"/>
              <w:rPr>
                <w:color w:val="000000"/>
              </w:rPr>
            </w:pPr>
          </w:p>
        </w:tc>
        <w:tc>
          <w:tcPr>
            <w:tcW w:w="12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jc w:val="center"/>
              <w:rPr>
                <w:color w:val="000000"/>
              </w:rPr>
            </w:pPr>
          </w:p>
        </w:tc>
        <w:tc>
          <w:tcPr>
            <w:tcW w:w="12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jc w:val="center"/>
              <w:rPr>
                <w:color w:val="000000"/>
              </w:rPr>
            </w:pPr>
          </w:p>
        </w:tc>
        <w:tc>
          <w:tcPr>
            <w:tcW w:w="159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D73C0C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35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jc w:val="center"/>
              <w:rPr>
                <w:color w:val="000000"/>
              </w:rPr>
            </w:pPr>
          </w:p>
        </w:tc>
      </w:tr>
      <w:tr w:rsidR="00F0111A" w:rsidTr="00E5152C">
        <w:trPr>
          <w:trHeight w:val="300"/>
        </w:trPr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</w:tr>
      <w:tr w:rsidR="00F0111A" w:rsidTr="00E5152C">
        <w:trPr>
          <w:trHeight w:val="300"/>
        </w:trPr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  <w:tc>
          <w:tcPr>
            <w:tcW w:w="1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0111A" w:rsidRDefault="00F0111A">
            <w:pPr>
              <w:snapToGrid w:val="0"/>
              <w:rPr>
                <w:color w:val="000000"/>
              </w:rPr>
            </w:pPr>
          </w:p>
        </w:tc>
      </w:tr>
    </w:tbl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rPr>
          <w:color w:val="000000"/>
          <w:sz w:val="28"/>
          <w:szCs w:val="28"/>
        </w:rPr>
      </w:pPr>
    </w:p>
    <w:p w:rsidR="00F0111A" w:rsidRDefault="00D73C0C">
      <w:pPr>
        <w:jc w:val="right"/>
        <w:rPr>
          <w:color w:val="000000"/>
        </w:rPr>
      </w:pPr>
      <w:r>
        <w:rPr>
          <w:color w:val="000000"/>
        </w:rPr>
        <w:t>Приложение 2</w:t>
      </w:r>
    </w:p>
    <w:p w:rsidR="00F0111A" w:rsidRDefault="00F0111A">
      <w:pPr>
        <w:jc w:val="right"/>
        <w:rPr>
          <w:color w:val="000000"/>
        </w:rPr>
      </w:pPr>
    </w:p>
    <w:p w:rsidR="00F0111A" w:rsidRDefault="00D73C0C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>
        <w:rPr>
          <w:bCs/>
        </w:rPr>
        <w:t xml:space="preserve">преддипломной </w:t>
      </w:r>
      <w:r>
        <w:t>практике</w:t>
      </w: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p w:rsidR="00F0111A" w:rsidRDefault="00F0111A">
      <w:pPr>
        <w:jc w:val="right"/>
        <w:rPr>
          <w:color w:val="000000"/>
          <w:sz w:val="28"/>
          <w:szCs w:val="28"/>
        </w:rPr>
      </w:pPr>
    </w:p>
    <w:sectPr w:rsidR="00F0111A" w:rsidSect="00F0111A">
      <w:footerReference w:type="default" r:id="rId21"/>
      <w:footerReference w:type="first" r:id="rId22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765B" w:rsidRDefault="0046765B" w:rsidP="00F0111A">
      <w:r>
        <w:separator/>
      </w:r>
    </w:p>
  </w:endnote>
  <w:endnote w:type="continuationSeparator" w:id="0">
    <w:p w:rsidR="0046765B" w:rsidRDefault="0046765B" w:rsidP="00F011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111A" w:rsidRDefault="00EC19F4">
    <w:pPr>
      <w:pStyle w:val="ab"/>
      <w:jc w:val="center"/>
      <w:rPr>
        <w:lang w:val="en-US" w:eastAsia="en-US"/>
      </w:rPr>
    </w:pPr>
    <w:r>
      <w:fldChar w:fldCharType="begin"/>
    </w:r>
    <w:r w:rsidR="00D73C0C">
      <w:instrText>PAGE</w:instrText>
    </w:r>
    <w:r>
      <w:fldChar w:fldCharType="separate"/>
    </w:r>
    <w:r w:rsidR="00B24503">
      <w:rPr>
        <w:noProof/>
      </w:rPr>
      <w:t>2</w:t>
    </w:r>
    <w:r>
      <w:fldChar w:fldCharType="end"/>
    </w:r>
  </w:p>
  <w:p w:rsidR="00F0111A" w:rsidRDefault="00F0111A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111A" w:rsidRDefault="00F0111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765B" w:rsidRDefault="0046765B" w:rsidP="00F0111A">
      <w:r>
        <w:separator/>
      </w:r>
    </w:p>
  </w:footnote>
  <w:footnote w:type="continuationSeparator" w:id="0">
    <w:p w:rsidR="0046765B" w:rsidRDefault="0046765B" w:rsidP="00F011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FB6AA1"/>
    <w:multiLevelType w:val="multilevel"/>
    <w:tmpl w:val="F3885E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20145DA6"/>
    <w:multiLevelType w:val="multilevel"/>
    <w:tmpl w:val="EA0A2E50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>
    <w:nsid w:val="42FE57B1"/>
    <w:multiLevelType w:val="multilevel"/>
    <w:tmpl w:val="68FAA1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56DF47BE"/>
    <w:rsid w:val="002864E7"/>
    <w:rsid w:val="002A278F"/>
    <w:rsid w:val="002F6075"/>
    <w:rsid w:val="00433451"/>
    <w:rsid w:val="0046765B"/>
    <w:rsid w:val="005B1C1E"/>
    <w:rsid w:val="006C2A36"/>
    <w:rsid w:val="008331A6"/>
    <w:rsid w:val="008F335D"/>
    <w:rsid w:val="00955996"/>
    <w:rsid w:val="00A863C0"/>
    <w:rsid w:val="00AB343C"/>
    <w:rsid w:val="00B24503"/>
    <w:rsid w:val="00B76ADA"/>
    <w:rsid w:val="00D73C0C"/>
    <w:rsid w:val="00E5152C"/>
    <w:rsid w:val="00EC19F4"/>
    <w:rsid w:val="00EF55EE"/>
    <w:rsid w:val="00F0111A"/>
    <w:rsid w:val="00FC6CFA"/>
    <w:rsid w:val="346CB42E"/>
    <w:rsid w:val="56DF47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11A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F0111A"/>
    <w:rPr>
      <w:sz w:val="28"/>
      <w:szCs w:val="28"/>
    </w:rPr>
  </w:style>
  <w:style w:type="character" w:customStyle="1" w:styleId="WW8Num2z0">
    <w:name w:val="WW8Num2z0"/>
    <w:qFormat/>
    <w:rsid w:val="00F0111A"/>
    <w:rPr>
      <w:sz w:val="24"/>
    </w:rPr>
  </w:style>
  <w:style w:type="character" w:customStyle="1" w:styleId="WW8Num2z1">
    <w:name w:val="WW8Num2z1"/>
    <w:qFormat/>
    <w:rsid w:val="00F0111A"/>
  </w:style>
  <w:style w:type="character" w:customStyle="1" w:styleId="WW8Num2z2">
    <w:name w:val="WW8Num2z2"/>
    <w:qFormat/>
    <w:rsid w:val="00F0111A"/>
  </w:style>
  <w:style w:type="character" w:customStyle="1" w:styleId="WW8Num2z3">
    <w:name w:val="WW8Num2z3"/>
    <w:qFormat/>
    <w:rsid w:val="00F0111A"/>
  </w:style>
  <w:style w:type="character" w:customStyle="1" w:styleId="WW8Num2z4">
    <w:name w:val="WW8Num2z4"/>
    <w:qFormat/>
    <w:rsid w:val="00F0111A"/>
  </w:style>
  <w:style w:type="character" w:customStyle="1" w:styleId="WW8Num2z5">
    <w:name w:val="WW8Num2z5"/>
    <w:qFormat/>
    <w:rsid w:val="00F0111A"/>
  </w:style>
  <w:style w:type="character" w:customStyle="1" w:styleId="WW8Num2z6">
    <w:name w:val="WW8Num2z6"/>
    <w:qFormat/>
    <w:rsid w:val="00F0111A"/>
  </w:style>
  <w:style w:type="character" w:customStyle="1" w:styleId="WW8Num2z7">
    <w:name w:val="WW8Num2z7"/>
    <w:qFormat/>
    <w:rsid w:val="00F0111A"/>
  </w:style>
  <w:style w:type="character" w:customStyle="1" w:styleId="WW8Num2z8">
    <w:name w:val="WW8Num2z8"/>
    <w:qFormat/>
    <w:rsid w:val="00F0111A"/>
  </w:style>
  <w:style w:type="character" w:customStyle="1" w:styleId="WW8Num3z0">
    <w:name w:val="WW8Num3z0"/>
    <w:qFormat/>
    <w:rsid w:val="00F0111A"/>
  </w:style>
  <w:style w:type="character" w:customStyle="1" w:styleId="WW8Num3z1">
    <w:name w:val="WW8Num3z1"/>
    <w:qFormat/>
    <w:rsid w:val="00F0111A"/>
  </w:style>
  <w:style w:type="character" w:customStyle="1" w:styleId="WW8Num3z2">
    <w:name w:val="WW8Num3z2"/>
    <w:qFormat/>
    <w:rsid w:val="00F0111A"/>
  </w:style>
  <w:style w:type="character" w:customStyle="1" w:styleId="WW8Num3z3">
    <w:name w:val="WW8Num3z3"/>
    <w:qFormat/>
    <w:rsid w:val="00F0111A"/>
  </w:style>
  <w:style w:type="character" w:customStyle="1" w:styleId="WW8Num3z4">
    <w:name w:val="WW8Num3z4"/>
    <w:qFormat/>
    <w:rsid w:val="00F0111A"/>
  </w:style>
  <w:style w:type="character" w:customStyle="1" w:styleId="WW8Num3z5">
    <w:name w:val="WW8Num3z5"/>
    <w:qFormat/>
    <w:rsid w:val="00F0111A"/>
  </w:style>
  <w:style w:type="character" w:customStyle="1" w:styleId="WW8Num3z6">
    <w:name w:val="WW8Num3z6"/>
    <w:qFormat/>
    <w:rsid w:val="00F0111A"/>
  </w:style>
  <w:style w:type="character" w:customStyle="1" w:styleId="WW8Num3z7">
    <w:name w:val="WW8Num3z7"/>
    <w:qFormat/>
    <w:rsid w:val="00F0111A"/>
  </w:style>
  <w:style w:type="character" w:customStyle="1" w:styleId="WW8Num3z8">
    <w:name w:val="WW8Num3z8"/>
    <w:qFormat/>
    <w:rsid w:val="00F0111A"/>
  </w:style>
  <w:style w:type="character" w:customStyle="1" w:styleId="WW8Num4z0">
    <w:name w:val="WW8Num4z0"/>
    <w:qFormat/>
    <w:rsid w:val="00F0111A"/>
    <w:rPr>
      <w:sz w:val="22"/>
    </w:rPr>
  </w:style>
  <w:style w:type="character" w:customStyle="1" w:styleId="WW8Num4z1">
    <w:name w:val="WW8Num4z1"/>
    <w:qFormat/>
    <w:rsid w:val="00F0111A"/>
  </w:style>
  <w:style w:type="character" w:customStyle="1" w:styleId="WW8Num4z2">
    <w:name w:val="WW8Num4z2"/>
    <w:qFormat/>
    <w:rsid w:val="00F0111A"/>
  </w:style>
  <w:style w:type="character" w:customStyle="1" w:styleId="WW8Num4z3">
    <w:name w:val="WW8Num4z3"/>
    <w:qFormat/>
    <w:rsid w:val="00F0111A"/>
  </w:style>
  <w:style w:type="character" w:customStyle="1" w:styleId="WW8Num4z4">
    <w:name w:val="WW8Num4z4"/>
    <w:qFormat/>
    <w:rsid w:val="00F0111A"/>
  </w:style>
  <w:style w:type="character" w:customStyle="1" w:styleId="WW8Num4z5">
    <w:name w:val="WW8Num4z5"/>
    <w:qFormat/>
    <w:rsid w:val="00F0111A"/>
  </w:style>
  <w:style w:type="character" w:customStyle="1" w:styleId="WW8Num4z6">
    <w:name w:val="WW8Num4z6"/>
    <w:qFormat/>
    <w:rsid w:val="00F0111A"/>
  </w:style>
  <w:style w:type="character" w:customStyle="1" w:styleId="WW8Num4z7">
    <w:name w:val="WW8Num4z7"/>
    <w:qFormat/>
    <w:rsid w:val="00F0111A"/>
  </w:style>
  <w:style w:type="character" w:customStyle="1" w:styleId="WW8Num4z8">
    <w:name w:val="WW8Num4z8"/>
    <w:qFormat/>
    <w:rsid w:val="00F0111A"/>
  </w:style>
  <w:style w:type="character" w:customStyle="1" w:styleId="InternetLink">
    <w:name w:val="Internet Link"/>
    <w:rsid w:val="00F0111A"/>
    <w:rPr>
      <w:color w:val="0000FF"/>
      <w:u w:val="single"/>
    </w:rPr>
  </w:style>
  <w:style w:type="character" w:customStyle="1" w:styleId="a3">
    <w:name w:val="Текст выноски Знак"/>
    <w:qFormat/>
    <w:rsid w:val="00F0111A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F0111A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F0111A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F0111A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F0111A"/>
    <w:pPr>
      <w:spacing w:after="140" w:line="276" w:lineRule="auto"/>
    </w:pPr>
  </w:style>
  <w:style w:type="paragraph" w:styleId="a7">
    <w:name w:val="List"/>
    <w:basedOn w:val="a6"/>
    <w:rsid w:val="00F0111A"/>
  </w:style>
  <w:style w:type="paragraph" w:customStyle="1" w:styleId="1">
    <w:name w:val="Название объекта1"/>
    <w:basedOn w:val="a"/>
    <w:qFormat/>
    <w:rsid w:val="00F0111A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F0111A"/>
    <w:pPr>
      <w:suppressLineNumbers/>
    </w:pPr>
  </w:style>
  <w:style w:type="paragraph" w:customStyle="1" w:styleId="21">
    <w:name w:val="Основной текст 21"/>
    <w:basedOn w:val="a"/>
    <w:qFormat/>
    <w:rsid w:val="00F0111A"/>
    <w:pPr>
      <w:spacing w:after="120" w:line="480" w:lineRule="auto"/>
    </w:pPr>
  </w:style>
  <w:style w:type="paragraph" w:customStyle="1" w:styleId="Default">
    <w:name w:val="Default"/>
    <w:qFormat/>
    <w:rsid w:val="00F0111A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F0111A"/>
    <w:pPr>
      <w:ind w:left="720"/>
      <w:contextualSpacing/>
    </w:pPr>
  </w:style>
  <w:style w:type="paragraph" w:styleId="a9">
    <w:name w:val="Balloon Text"/>
    <w:basedOn w:val="a"/>
    <w:qFormat/>
    <w:rsid w:val="00F0111A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F0111A"/>
  </w:style>
  <w:style w:type="paragraph" w:styleId="ab">
    <w:name w:val="footer"/>
    <w:basedOn w:val="a"/>
    <w:rsid w:val="00F0111A"/>
  </w:style>
  <w:style w:type="paragraph" w:customStyle="1" w:styleId="TableContents">
    <w:name w:val="Table Contents"/>
    <w:basedOn w:val="a"/>
    <w:qFormat/>
    <w:rsid w:val="00F0111A"/>
    <w:pPr>
      <w:suppressLineNumbers/>
    </w:pPr>
  </w:style>
  <w:style w:type="paragraph" w:customStyle="1" w:styleId="TableHeading">
    <w:name w:val="Table Heading"/>
    <w:basedOn w:val="TableContents"/>
    <w:qFormat/>
    <w:rsid w:val="00F0111A"/>
    <w:pPr>
      <w:jc w:val="center"/>
    </w:pPr>
    <w:rPr>
      <w:b/>
      <w:bCs/>
    </w:rPr>
  </w:style>
  <w:style w:type="numbering" w:customStyle="1" w:styleId="WW8Num1">
    <w:name w:val="WW8Num1"/>
    <w:qFormat/>
    <w:rsid w:val="00F0111A"/>
  </w:style>
  <w:style w:type="numbering" w:customStyle="1" w:styleId="WW8Num2">
    <w:name w:val="WW8Num2"/>
    <w:qFormat/>
    <w:rsid w:val="00F0111A"/>
  </w:style>
  <w:style w:type="numbering" w:customStyle="1" w:styleId="WW8Num3">
    <w:name w:val="WW8Num3"/>
    <w:qFormat/>
    <w:rsid w:val="00F0111A"/>
  </w:style>
  <w:style w:type="numbering" w:customStyle="1" w:styleId="WW8Num4">
    <w:name w:val="WW8Num4"/>
    <w:qFormat/>
    <w:rsid w:val="00F0111A"/>
  </w:style>
  <w:style w:type="character" w:styleId="ac">
    <w:name w:val="Hyperlink"/>
    <w:basedOn w:val="a0"/>
    <w:uiPriority w:val="99"/>
    <w:semiHidden/>
    <w:unhideWhenUsed/>
    <w:rsid w:val="00E5152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11A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F0111A"/>
    <w:rPr>
      <w:sz w:val="28"/>
      <w:szCs w:val="28"/>
    </w:rPr>
  </w:style>
  <w:style w:type="character" w:customStyle="1" w:styleId="WW8Num2z0">
    <w:name w:val="WW8Num2z0"/>
    <w:qFormat/>
    <w:rsid w:val="00F0111A"/>
    <w:rPr>
      <w:sz w:val="24"/>
    </w:rPr>
  </w:style>
  <w:style w:type="character" w:customStyle="1" w:styleId="WW8Num2z1">
    <w:name w:val="WW8Num2z1"/>
    <w:qFormat/>
    <w:rsid w:val="00F0111A"/>
  </w:style>
  <w:style w:type="character" w:customStyle="1" w:styleId="WW8Num2z2">
    <w:name w:val="WW8Num2z2"/>
    <w:qFormat/>
    <w:rsid w:val="00F0111A"/>
  </w:style>
  <w:style w:type="character" w:customStyle="1" w:styleId="WW8Num2z3">
    <w:name w:val="WW8Num2z3"/>
    <w:qFormat/>
    <w:rsid w:val="00F0111A"/>
  </w:style>
  <w:style w:type="character" w:customStyle="1" w:styleId="WW8Num2z4">
    <w:name w:val="WW8Num2z4"/>
    <w:qFormat/>
    <w:rsid w:val="00F0111A"/>
  </w:style>
  <w:style w:type="character" w:customStyle="1" w:styleId="WW8Num2z5">
    <w:name w:val="WW8Num2z5"/>
    <w:qFormat/>
    <w:rsid w:val="00F0111A"/>
  </w:style>
  <w:style w:type="character" w:customStyle="1" w:styleId="WW8Num2z6">
    <w:name w:val="WW8Num2z6"/>
    <w:qFormat/>
    <w:rsid w:val="00F0111A"/>
  </w:style>
  <w:style w:type="character" w:customStyle="1" w:styleId="WW8Num2z7">
    <w:name w:val="WW8Num2z7"/>
    <w:qFormat/>
    <w:rsid w:val="00F0111A"/>
  </w:style>
  <w:style w:type="character" w:customStyle="1" w:styleId="WW8Num2z8">
    <w:name w:val="WW8Num2z8"/>
    <w:qFormat/>
    <w:rsid w:val="00F0111A"/>
  </w:style>
  <w:style w:type="character" w:customStyle="1" w:styleId="WW8Num3z0">
    <w:name w:val="WW8Num3z0"/>
    <w:qFormat/>
    <w:rsid w:val="00F0111A"/>
  </w:style>
  <w:style w:type="character" w:customStyle="1" w:styleId="WW8Num3z1">
    <w:name w:val="WW8Num3z1"/>
    <w:qFormat/>
    <w:rsid w:val="00F0111A"/>
  </w:style>
  <w:style w:type="character" w:customStyle="1" w:styleId="WW8Num3z2">
    <w:name w:val="WW8Num3z2"/>
    <w:qFormat/>
    <w:rsid w:val="00F0111A"/>
  </w:style>
  <w:style w:type="character" w:customStyle="1" w:styleId="WW8Num3z3">
    <w:name w:val="WW8Num3z3"/>
    <w:qFormat/>
    <w:rsid w:val="00F0111A"/>
  </w:style>
  <w:style w:type="character" w:customStyle="1" w:styleId="WW8Num3z4">
    <w:name w:val="WW8Num3z4"/>
    <w:qFormat/>
    <w:rsid w:val="00F0111A"/>
  </w:style>
  <w:style w:type="character" w:customStyle="1" w:styleId="WW8Num3z5">
    <w:name w:val="WW8Num3z5"/>
    <w:qFormat/>
    <w:rsid w:val="00F0111A"/>
  </w:style>
  <w:style w:type="character" w:customStyle="1" w:styleId="WW8Num3z6">
    <w:name w:val="WW8Num3z6"/>
    <w:qFormat/>
    <w:rsid w:val="00F0111A"/>
  </w:style>
  <w:style w:type="character" w:customStyle="1" w:styleId="WW8Num3z7">
    <w:name w:val="WW8Num3z7"/>
    <w:qFormat/>
    <w:rsid w:val="00F0111A"/>
  </w:style>
  <w:style w:type="character" w:customStyle="1" w:styleId="WW8Num3z8">
    <w:name w:val="WW8Num3z8"/>
    <w:qFormat/>
    <w:rsid w:val="00F0111A"/>
  </w:style>
  <w:style w:type="character" w:customStyle="1" w:styleId="WW8Num4z0">
    <w:name w:val="WW8Num4z0"/>
    <w:qFormat/>
    <w:rsid w:val="00F0111A"/>
    <w:rPr>
      <w:sz w:val="22"/>
    </w:rPr>
  </w:style>
  <w:style w:type="character" w:customStyle="1" w:styleId="WW8Num4z1">
    <w:name w:val="WW8Num4z1"/>
    <w:qFormat/>
    <w:rsid w:val="00F0111A"/>
  </w:style>
  <w:style w:type="character" w:customStyle="1" w:styleId="WW8Num4z2">
    <w:name w:val="WW8Num4z2"/>
    <w:qFormat/>
    <w:rsid w:val="00F0111A"/>
  </w:style>
  <w:style w:type="character" w:customStyle="1" w:styleId="WW8Num4z3">
    <w:name w:val="WW8Num4z3"/>
    <w:qFormat/>
    <w:rsid w:val="00F0111A"/>
  </w:style>
  <w:style w:type="character" w:customStyle="1" w:styleId="WW8Num4z4">
    <w:name w:val="WW8Num4z4"/>
    <w:qFormat/>
    <w:rsid w:val="00F0111A"/>
  </w:style>
  <w:style w:type="character" w:customStyle="1" w:styleId="WW8Num4z5">
    <w:name w:val="WW8Num4z5"/>
    <w:qFormat/>
    <w:rsid w:val="00F0111A"/>
  </w:style>
  <w:style w:type="character" w:customStyle="1" w:styleId="WW8Num4z6">
    <w:name w:val="WW8Num4z6"/>
    <w:qFormat/>
    <w:rsid w:val="00F0111A"/>
  </w:style>
  <w:style w:type="character" w:customStyle="1" w:styleId="WW8Num4z7">
    <w:name w:val="WW8Num4z7"/>
    <w:qFormat/>
    <w:rsid w:val="00F0111A"/>
  </w:style>
  <w:style w:type="character" w:customStyle="1" w:styleId="WW8Num4z8">
    <w:name w:val="WW8Num4z8"/>
    <w:qFormat/>
    <w:rsid w:val="00F0111A"/>
  </w:style>
  <w:style w:type="character" w:customStyle="1" w:styleId="InternetLink">
    <w:name w:val="Internet Link"/>
    <w:rsid w:val="00F0111A"/>
    <w:rPr>
      <w:color w:val="0000FF"/>
      <w:u w:val="single"/>
    </w:rPr>
  </w:style>
  <w:style w:type="character" w:customStyle="1" w:styleId="a3">
    <w:name w:val="Текст выноски Знак"/>
    <w:qFormat/>
    <w:rsid w:val="00F0111A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F0111A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F0111A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F0111A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F0111A"/>
    <w:pPr>
      <w:spacing w:after="140" w:line="276" w:lineRule="auto"/>
    </w:pPr>
  </w:style>
  <w:style w:type="paragraph" w:styleId="a7">
    <w:name w:val="List"/>
    <w:basedOn w:val="a6"/>
    <w:rsid w:val="00F0111A"/>
  </w:style>
  <w:style w:type="paragraph" w:customStyle="1" w:styleId="1">
    <w:name w:val="Название объекта1"/>
    <w:basedOn w:val="a"/>
    <w:qFormat/>
    <w:rsid w:val="00F0111A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F0111A"/>
    <w:pPr>
      <w:suppressLineNumbers/>
    </w:pPr>
  </w:style>
  <w:style w:type="paragraph" w:customStyle="1" w:styleId="21">
    <w:name w:val="Основной текст 21"/>
    <w:basedOn w:val="a"/>
    <w:qFormat/>
    <w:rsid w:val="00F0111A"/>
    <w:pPr>
      <w:spacing w:after="120" w:line="480" w:lineRule="auto"/>
    </w:pPr>
  </w:style>
  <w:style w:type="paragraph" w:customStyle="1" w:styleId="Default">
    <w:name w:val="Default"/>
    <w:qFormat/>
    <w:rsid w:val="00F0111A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F0111A"/>
    <w:pPr>
      <w:ind w:left="720"/>
      <w:contextualSpacing/>
    </w:pPr>
  </w:style>
  <w:style w:type="paragraph" w:styleId="a9">
    <w:name w:val="Balloon Text"/>
    <w:basedOn w:val="a"/>
    <w:qFormat/>
    <w:rsid w:val="00F0111A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F0111A"/>
  </w:style>
  <w:style w:type="paragraph" w:styleId="ab">
    <w:name w:val="footer"/>
    <w:basedOn w:val="a"/>
    <w:rsid w:val="00F0111A"/>
  </w:style>
  <w:style w:type="paragraph" w:customStyle="1" w:styleId="TableContents">
    <w:name w:val="Table Contents"/>
    <w:basedOn w:val="a"/>
    <w:qFormat/>
    <w:rsid w:val="00F0111A"/>
    <w:pPr>
      <w:suppressLineNumbers/>
    </w:pPr>
  </w:style>
  <w:style w:type="paragraph" w:customStyle="1" w:styleId="TableHeading">
    <w:name w:val="Table Heading"/>
    <w:basedOn w:val="TableContents"/>
    <w:qFormat/>
    <w:rsid w:val="00F0111A"/>
    <w:pPr>
      <w:jc w:val="center"/>
    </w:pPr>
    <w:rPr>
      <w:b/>
      <w:bCs/>
    </w:rPr>
  </w:style>
  <w:style w:type="numbering" w:customStyle="1" w:styleId="WW8Num1">
    <w:name w:val="WW8Num1"/>
    <w:qFormat/>
    <w:rsid w:val="00F0111A"/>
  </w:style>
  <w:style w:type="numbering" w:customStyle="1" w:styleId="WW8Num2">
    <w:name w:val="WW8Num2"/>
    <w:qFormat/>
    <w:rsid w:val="00F0111A"/>
  </w:style>
  <w:style w:type="numbering" w:customStyle="1" w:styleId="WW8Num3">
    <w:name w:val="WW8Num3"/>
    <w:qFormat/>
    <w:rsid w:val="00F0111A"/>
  </w:style>
  <w:style w:type="numbering" w:customStyle="1" w:styleId="WW8Num4">
    <w:name w:val="WW8Num4"/>
    <w:qFormat/>
    <w:rsid w:val="00F0111A"/>
  </w:style>
  <w:style w:type="character" w:styleId="ac">
    <w:name w:val="Hyperlink"/>
    <w:basedOn w:val="a0"/>
    <w:uiPriority w:val="99"/>
    <w:semiHidden/>
    <w:unhideWhenUsed/>
    <w:rsid w:val="00E5152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52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/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/" TargetMode="External"/><Relationship Id="rId20" Type="http://schemas.openxmlformats.org/officeDocument/2006/relationships/hyperlink" Target="http://www.garant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27</Pages>
  <Words>5498</Words>
  <Characters>31339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2019-04-30T09:32:00Z</cp:lastPrinted>
  <dcterms:created xsi:type="dcterms:W3CDTF">2019-05-13T06:37:00Z</dcterms:created>
  <dcterms:modified xsi:type="dcterms:W3CDTF">2019-10-21T12:02:00Z</dcterms:modified>
  <dc:language>en-US</dc:language>
</cp:coreProperties>
</file>